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384" w:rsidRDefault="00366384" w:rsidP="006B0874">
      <w:pPr>
        <w:tabs>
          <w:tab w:val="left" w:pos="3510"/>
        </w:tabs>
      </w:pPr>
      <w:bookmarkStart w:id="0" w:name="_GoBack"/>
      <w:bookmarkEnd w:id="0"/>
    </w:p>
    <w:p w:rsidR="006B0874" w:rsidRDefault="006B0874">
      <w:pPr>
        <w:pStyle w:val="Title"/>
      </w:pPr>
      <w:r>
        <w:t>SAMPLE</w:t>
      </w:r>
    </w:p>
    <w:p w:rsidR="00366384" w:rsidRDefault="006B0874">
      <w:pPr>
        <w:pStyle w:val="Title"/>
        <w:rPr>
          <w:sz w:val="22"/>
        </w:rPr>
      </w:pPr>
      <w:r>
        <w:t>________</w:t>
      </w:r>
      <w:r w:rsidR="00366384">
        <w:t xml:space="preserve"> County Video Appearance Colloquy</w:t>
      </w:r>
    </w:p>
    <w:p w:rsidR="00366384" w:rsidRDefault="00366384">
      <w:pPr>
        <w:pStyle w:val="Title"/>
        <w:rPr>
          <w:sz w:val="22"/>
        </w:rPr>
      </w:pPr>
    </w:p>
    <w:p w:rsidR="00366384" w:rsidRDefault="00366384">
      <w:pPr>
        <w:pStyle w:val="Title"/>
        <w:rPr>
          <w:sz w:val="22"/>
        </w:rPr>
      </w:pPr>
    </w:p>
    <w:p w:rsidR="00366384" w:rsidRDefault="00366384">
      <w:pPr>
        <w:pStyle w:val="BodyText"/>
        <w:rPr>
          <w:sz w:val="22"/>
        </w:rPr>
      </w:pPr>
      <w:r>
        <w:rPr>
          <w:sz w:val="22"/>
        </w:rPr>
        <w:tab/>
        <w:t>To protect a defendant’s rights and the court record, the court should follow these procedures on the record before beginning any video proceeding:</w:t>
      </w:r>
    </w:p>
    <w:p w:rsidR="00366384" w:rsidRDefault="00366384">
      <w:pPr>
        <w:rPr>
          <w:sz w:val="22"/>
        </w:rPr>
      </w:pPr>
    </w:p>
    <w:p w:rsidR="00366384" w:rsidRDefault="00366384">
      <w:pPr>
        <w:numPr>
          <w:ilvl w:val="0"/>
          <w:numId w:val="7"/>
        </w:numPr>
        <w:rPr>
          <w:sz w:val="22"/>
        </w:rPr>
      </w:pPr>
      <w:r>
        <w:rPr>
          <w:sz w:val="22"/>
        </w:rPr>
        <w:t>Judge</w:t>
      </w:r>
      <w:r w:rsidR="0035779E">
        <w:rPr>
          <w:sz w:val="22"/>
        </w:rPr>
        <w:t>/</w:t>
      </w:r>
      <w:r w:rsidR="006B0874">
        <w:rPr>
          <w:sz w:val="22"/>
        </w:rPr>
        <w:t xml:space="preserve">Commissioner </w:t>
      </w:r>
      <w:r>
        <w:rPr>
          <w:sz w:val="22"/>
        </w:rPr>
        <w:t xml:space="preserve">should identify the person appearing </w:t>
      </w:r>
      <w:r w:rsidR="00EA5480">
        <w:rPr>
          <w:sz w:val="22"/>
        </w:rPr>
        <w:t xml:space="preserve">remotely </w:t>
      </w:r>
      <w:r>
        <w:rPr>
          <w:sz w:val="22"/>
        </w:rPr>
        <w:t>and then identify themselves and their branch (i.e. Hello Mr. Smith I am Judge STATE FULL NAME, BRANCH, COUNTY appearing to you by means of video conferencing).</w:t>
      </w:r>
    </w:p>
    <w:p w:rsidR="00366384" w:rsidRDefault="00366384">
      <w:pPr>
        <w:ind w:left="720"/>
        <w:rPr>
          <w:sz w:val="22"/>
        </w:rPr>
      </w:pPr>
    </w:p>
    <w:p w:rsidR="00366384" w:rsidRDefault="00366384">
      <w:pPr>
        <w:numPr>
          <w:ilvl w:val="0"/>
          <w:numId w:val="7"/>
        </w:numPr>
        <w:rPr>
          <w:sz w:val="22"/>
        </w:rPr>
      </w:pPr>
      <w:r>
        <w:rPr>
          <w:sz w:val="22"/>
        </w:rPr>
        <w:t>Colloquy:</w:t>
      </w:r>
    </w:p>
    <w:p w:rsidR="00366384" w:rsidRDefault="00366384">
      <w:pPr>
        <w:ind w:left="720"/>
        <w:rPr>
          <w:sz w:val="22"/>
        </w:rPr>
      </w:pPr>
    </w:p>
    <w:p w:rsidR="00366384" w:rsidRDefault="00366384">
      <w:pPr>
        <w:numPr>
          <w:ilvl w:val="0"/>
          <w:numId w:val="8"/>
        </w:numPr>
        <w:rPr>
          <w:sz w:val="22"/>
        </w:rPr>
      </w:pPr>
      <w:r>
        <w:rPr>
          <w:sz w:val="22"/>
        </w:rPr>
        <w:t>“Can you hear me?”</w:t>
      </w:r>
    </w:p>
    <w:p w:rsidR="00366384" w:rsidRDefault="00366384">
      <w:pPr>
        <w:ind w:left="1440"/>
        <w:rPr>
          <w:sz w:val="22"/>
        </w:rPr>
      </w:pPr>
    </w:p>
    <w:p w:rsidR="00366384" w:rsidRDefault="00366384">
      <w:pPr>
        <w:numPr>
          <w:ilvl w:val="0"/>
          <w:numId w:val="8"/>
        </w:numPr>
        <w:rPr>
          <w:sz w:val="22"/>
        </w:rPr>
      </w:pPr>
      <w:r>
        <w:rPr>
          <w:sz w:val="22"/>
        </w:rPr>
        <w:t>“Can you see me?”</w:t>
      </w:r>
    </w:p>
    <w:p w:rsidR="00366384" w:rsidRDefault="00366384">
      <w:pPr>
        <w:rPr>
          <w:sz w:val="22"/>
        </w:rPr>
      </w:pPr>
    </w:p>
    <w:p w:rsidR="00366384" w:rsidRDefault="00366384">
      <w:pPr>
        <w:numPr>
          <w:ilvl w:val="0"/>
          <w:numId w:val="8"/>
        </w:numPr>
        <w:rPr>
          <w:sz w:val="22"/>
        </w:rPr>
      </w:pPr>
      <w:r>
        <w:rPr>
          <w:sz w:val="22"/>
        </w:rPr>
        <w:t>“If at any time there is a problem with your ability to physically hear or see what is transpiring in court today you are to immediately inform the court by speaking into the microphone.”</w:t>
      </w:r>
    </w:p>
    <w:p w:rsidR="00366384" w:rsidRDefault="00366384">
      <w:pPr>
        <w:rPr>
          <w:sz w:val="22"/>
        </w:rPr>
      </w:pPr>
    </w:p>
    <w:p w:rsidR="00366384" w:rsidRDefault="00366384">
      <w:pPr>
        <w:numPr>
          <w:ilvl w:val="0"/>
          <w:numId w:val="8"/>
        </w:numPr>
        <w:rPr>
          <w:sz w:val="22"/>
        </w:rPr>
      </w:pPr>
      <w:r>
        <w:rPr>
          <w:sz w:val="22"/>
        </w:rPr>
        <w:t>“Do you understand that you are testifying in regards to your case today by means of video in a court of law?”</w:t>
      </w:r>
    </w:p>
    <w:p w:rsidR="00366384" w:rsidRDefault="00366384">
      <w:pPr>
        <w:ind w:left="1440"/>
        <w:rPr>
          <w:sz w:val="22"/>
        </w:rPr>
      </w:pPr>
    </w:p>
    <w:p w:rsidR="00366384" w:rsidRDefault="00366384">
      <w:pPr>
        <w:numPr>
          <w:ilvl w:val="0"/>
          <w:numId w:val="8"/>
        </w:numPr>
        <w:rPr>
          <w:sz w:val="22"/>
        </w:rPr>
      </w:pPr>
      <w:r>
        <w:rPr>
          <w:sz w:val="22"/>
        </w:rPr>
        <w:t>“Do you object to the use of video in making your presentation?”  If yes</w:t>
      </w:r>
      <w:r w:rsidR="006B0874">
        <w:rPr>
          <w:sz w:val="22"/>
        </w:rPr>
        <w:t>,</w:t>
      </w:r>
      <w:r>
        <w:rPr>
          <w:sz w:val="22"/>
        </w:rPr>
        <w:t xml:space="preserve"> the court needs to rule on that objection.</w:t>
      </w:r>
    </w:p>
    <w:p w:rsidR="00366384" w:rsidRDefault="00366384">
      <w:pPr>
        <w:ind w:left="1440"/>
        <w:rPr>
          <w:sz w:val="22"/>
        </w:rPr>
      </w:pPr>
    </w:p>
    <w:p w:rsidR="00366384" w:rsidRDefault="00366384">
      <w:pPr>
        <w:numPr>
          <w:ilvl w:val="0"/>
          <w:numId w:val="8"/>
        </w:numPr>
        <w:rPr>
          <w:sz w:val="22"/>
        </w:rPr>
      </w:pPr>
      <w:r>
        <w:rPr>
          <w:sz w:val="22"/>
        </w:rPr>
        <w:t>“Even though your testimony and participation in this case is occurring from a remote location, the same rules and decorum are applicable as if you were physically present.”</w:t>
      </w:r>
    </w:p>
    <w:p w:rsidR="00366384" w:rsidRDefault="00366384">
      <w:pPr>
        <w:ind w:left="1440"/>
        <w:rPr>
          <w:sz w:val="22"/>
        </w:rPr>
      </w:pPr>
    </w:p>
    <w:p w:rsidR="00366384" w:rsidRDefault="00366384">
      <w:pPr>
        <w:numPr>
          <w:ilvl w:val="0"/>
          <w:numId w:val="8"/>
        </w:numPr>
        <w:rPr>
          <w:sz w:val="22"/>
        </w:rPr>
      </w:pPr>
      <w:r>
        <w:rPr>
          <w:sz w:val="22"/>
        </w:rPr>
        <w:t>“Who is in the room with you at this time?”</w:t>
      </w:r>
    </w:p>
    <w:p w:rsidR="00366384" w:rsidRDefault="00366384">
      <w:pPr>
        <w:ind w:left="1440"/>
        <w:rPr>
          <w:sz w:val="22"/>
        </w:rPr>
      </w:pPr>
    </w:p>
    <w:p w:rsidR="00366384" w:rsidRDefault="00366384">
      <w:pPr>
        <w:numPr>
          <w:ilvl w:val="0"/>
          <w:numId w:val="8"/>
        </w:numPr>
        <w:rPr>
          <w:sz w:val="22"/>
        </w:rPr>
      </w:pPr>
      <w:r>
        <w:rPr>
          <w:sz w:val="22"/>
        </w:rPr>
        <w:t>“If at any time anyone in your room, other than your counsel, tells you what to say or tries to influence your answers in any way, you are to immediately inform the court.”</w:t>
      </w:r>
    </w:p>
    <w:p w:rsidR="00366384" w:rsidRDefault="00366384">
      <w:pPr>
        <w:rPr>
          <w:sz w:val="22"/>
        </w:rPr>
      </w:pPr>
    </w:p>
    <w:p w:rsidR="00366384" w:rsidRDefault="00366384">
      <w:pPr>
        <w:numPr>
          <w:ilvl w:val="0"/>
          <w:numId w:val="7"/>
        </w:numPr>
        <w:rPr>
          <w:sz w:val="22"/>
        </w:rPr>
      </w:pPr>
      <w:r>
        <w:rPr>
          <w:sz w:val="22"/>
        </w:rPr>
        <w:t xml:space="preserve">Identify for those appearing from a remote location any person in the courtroom who may not be visible to them.  If the litigant or counsel wishes to </w:t>
      </w:r>
      <w:r w:rsidR="00A627E5">
        <w:rPr>
          <w:sz w:val="22"/>
        </w:rPr>
        <w:t>be able to view</w:t>
      </w:r>
      <w:r>
        <w:rPr>
          <w:sz w:val="22"/>
        </w:rPr>
        <w:t xml:space="preserve"> a particular individual, the court should accommodate that request</w:t>
      </w:r>
      <w:r w:rsidR="006B0874">
        <w:rPr>
          <w:sz w:val="22"/>
        </w:rPr>
        <w:t>,</w:t>
      </w:r>
      <w:r>
        <w:rPr>
          <w:sz w:val="22"/>
        </w:rPr>
        <w:t xml:space="preserve"> if appropriate.</w:t>
      </w:r>
    </w:p>
    <w:p w:rsidR="00366384" w:rsidRDefault="00366384">
      <w:pPr>
        <w:ind w:left="720"/>
        <w:rPr>
          <w:sz w:val="22"/>
        </w:rPr>
      </w:pPr>
    </w:p>
    <w:p w:rsidR="00366384" w:rsidRDefault="00366384">
      <w:pPr>
        <w:numPr>
          <w:ilvl w:val="0"/>
          <w:numId w:val="7"/>
        </w:numPr>
      </w:pPr>
      <w:r>
        <w:rPr>
          <w:sz w:val="22"/>
        </w:rPr>
        <w:t xml:space="preserve">Make a determination and make a record as to whether the equipment to be used and the remote location(s) meet the minimum standards for video appearances approved by the court or local rules.  </w:t>
      </w:r>
      <w:r w:rsidR="006B0874">
        <w:rPr>
          <w:sz w:val="22"/>
        </w:rPr>
        <w:t xml:space="preserve">If so, state the following: </w:t>
      </w:r>
      <w:r>
        <w:rPr>
          <w:sz w:val="22"/>
        </w:rPr>
        <w:t xml:space="preserve">I have concluded that the quality of sound and </w:t>
      </w:r>
      <w:r w:rsidR="006B0874">
        <w:rPr>
          <w:sz w:val="22"/>
        </w:rPr>
        <w:t xml:space="preserve">video </w:t>
      </w:r>
      <w:r>
        <w:rPr>
          <w:sz w:val="22"/>
        </w:rPr>
        <w:t>meets the court</w:t>
      </w:r>
      <w:r w:rsidR="006B0874">
        <w:rPr>
          <w:sz w:val="22"/>
        </w:rPr>
        <w:t>’</w:t>
      </w:r>
      <w:r>
        <w:rPr>
          <w:sz w:val="22"/>
        </w:rPr>
        <w:t>s minimum standards for video appearances.</w:t>
      </w:r>
    </w:p>
    <w:p w:rsidR="00366384" w:rsidRDefault="00366384">
      <w:pPr>
        <w:ind w:left="720"/>
      </w:pPr>
    </w:p>
    <w:sectPr w:rsidR="00366384">
      <w:footerReference w:type="even" r:id="rId8"/>
      <w:pgSz w:w="12240" w:h="15840" w:code="1"/>
      <w:pgMar w:top="1440" w:right="1440" w:bottom="1440" w:left="1440" w:header="720" w:footer="720" w:gutter="0"/>
      <w:cols w:space="720" w:equalWidth="0">
        <w:col w:w="9360" w:space="72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0D1" w:rsidRDefault="00C640D1">
      <w:r>
        <w:separator/>
      </w:r>
    </w:p>
  </w:endnote>
  <w:endnote w:type="continuationSeparator" w:id="0">
    <w:p w:rsidR="00C640D1" w:rsidRDefault="00C6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0D1" w:rsidRDefault="00C640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rsidR="00C640D1" w:rsidRDefault="00C640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0D1" w:rsidRDefault="00C640D1">
      <w:r>
        <w:separator/>
      </w:r>
    </w:p>
  </w:footnote>
  <w:footnote w:type="continuationSeparator" w:id="0">
    <w:p w:rsidR="00C640D1" w:rsidRDefault="00C640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244CD78"/>
    <w:lvl w:ilvl="0">
      <w:start w:val="1"/>
      <w:numFmt w:val="cardinalText"/>
      <w:pStyle w:val="Heading1"/>
      <w:lvlText w:val="Chapter %1 "/>
      <w:legacy w:legacy="1" w:legacySpace="0" w:legacyIndent="0"/>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0205221"/>
    <w:multiLevelType w:val="hybridMultilevel"/>
    <w:tmpl w:val="2B48C5B4"/>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134905F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14A11829"/>
    <w:multiLevelType w:val="hybridMultilevel"/>
    <w:tmpl w:val="0FE2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305C4"/>
    <w:multiLevelType w:val="singleLevel"/>
    <w:tmpl w:val="D3A26ABE"/>
    <w:lvl w:ilvl="0">
      <w:start w:val="1"/>
      <w:numFmt w:val="lowerLetter"/>
      <w:lvlText w:val="%1."/>
      <w:lvlJc w:val="left"/>
      <w:pPr>
        <w:tabs>
          <w:tab w:val="num" w:pos="1800"/>
        </w:tabs>
        <w:ind w:left="1800" w:hanging="360"/>
      </w:pPr>
      <w:rPr>
        <w:rFonts w:hint="default"/>
      </w:rPr>
    </w:lvl>
  </w:abstractNum>
  <w:abstractNum w:abstractNumId="6" w15:restartNumberingAfterBreak="0">
    <w:nsid w:val="1B3D2B32"/>
    <w:multiLevelType w:val="hybridMultilevel"/>
    <w:tmpl w:val="9F1C96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D504704"/>
    <w:multiLevelType w:val="hybridMultilevel"/>
    <w:tmpl w:val="422E6300"/>
    <w:lvl w:ilvl="0" w:tplc="04090001">
      <w:start w:val="1"/>
      <w:numFmt w:val="bullet"/>
      <w:lvlText w:val=""/>
      <w:lvlJc w:val="left"/>
      <w:pPr>
        <w:tabs>
          <w:tab w:val="num" w:pos="405"/>
        </w:tabs>
        <w:ind w:left="405" w:hanging="360"/>
      </w:pPr>
      <w:rPr>
        <w:rFonts w:ascii="Symbol" w:hAnsi="Symbol"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8" w15:restartNumberingAfterBreak="0">
    <w:nsid w:val="1EDC0DE9"/>
    <w:multiLevelType w:val="hybridMultilevel"/>
    <w:tmpl w:val="819246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70306E"/>
    <w:multiLevelType w:val="singleLevel"/>
    <w:tmpl w:val="3A5AEB66"/>
    <w:lvl w:ilvl="0">
      <w:start w:val="1"/>
      <w:numFmt w:val="decimal"/>
      <w:lvlText w:val="%1."/>
      <w:lvlJc w:val="left"/>
      <w:pPr>
        <w:tabs>
          <w:tab w:val="num" w:pos="1080"/>
        </w:tabs>
        <w:ind w:left="1080" w:hanging="360"/>
      </w:pPr>
      <w:rPr>
        <w:rFonts w:hint="default"/>
      </w:rPr>
    </w:lvl>
  </w:abstractNum>
  <w:abstractNum w:abstractNumId="10" w15:restartNumberingAfterBreak="0">
    <w:nsid w:val="22B947F2"/>
    <w:multiLevelType w:val="hybridMultilevel"/>
    <w:tmpl w:val="B98E16E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15:restartNumberingAfterBreak="0">
    <w:nsid w:val="2CC543E1"/>
    <w:multiLevelType w:val="hybridMultilevel"/>
    <w:tmpl w:val="9E0CD8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DC3524C"/>
    <w:multiLevelType w:val="hybridMultilevel"/>
    <w:tmpl w:val="ECDC60B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2E617831"/>
    <w:multiLevelType w:val="hybridMultilevel"/>
    <w:tmpl w:val="7B0CDE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26641A7"/>
    <w:multiLevelType w:val="hybridMultilevel"/>
    <w:tmpl w:val="D27C68C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38880073"/>
    <w:multiLevelType w:val="hybridMultilevel"/>
    <w:tmpl w:val="E7E4A3A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EB56EF2"/>
    <w:multiLevelType w:val="hybridMultilevel"/>
    <w:tmpl w:val="2EEC86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F63E96"/>
    <w:multiLevelType w:val="hybridMultilevel"/>
    <w:tmpl w:val="654C971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42E351AB"/>
    <w:multiLevelType w:val="hybridMultilevel"/>
    <w:tmpl w:val="CB9815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3210D63"/>
    <w:multiLevelType w:val="singleLevel"/>
    <w:tmpl w:val="FFFFFFFF"/>
    <w:lvl w:ilvl="0">
      <w:numFmt w:val="decimal"/>
      <w:lvlText w:val="*"/>
      <w:lvlJc w:val="left"/>
    </w:lvl>
  </w:abstractNum>
  <w:abstractNum w:abstractNumId="20" w15:restartNumberingAfterBreak="0">
    <w:nsid w:val="53117A19"/>
    <w:multiLevelType w:val="hybridMultilevel"/>
    <w:tmpl w:val="0F36E5DC"/>
    <w:lvl w:ilvl="0" w:tplc="C3B45A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C1BEF"/>
    <w:multiLevelType w:val="hybridMultilevel"/>
    <w:tmpl w:val="CB04D2B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C64272"/>
    <w:multiLevelType w:val="hybridMultilevel"/>
    <w:tmpl w:val="E3E0B076"/>
    <w:lvl w:ilvl="0" w:tplc="20A2612E">
      <w:start w:val="1"/>
      <w:numFmt w:val="decimal"/>
      <w:lvlText w:val="%1."/>
      <w:lvlJc w:val="left"/>
      <w:pPr>
        <w:tabs>
          <w:tab w:val="num" w:pos="360"/>
        </w:tabs>
        <w:ind w:left="360" w:hanging="360"/>
      </w:pPr>
      <w:rPr>
        <w:b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B051453"/>
    <w:multiLevelType w:val="hybridMultilevel"/>
    <w:tmpl w:val="8AAC75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D9322D1"/>
    <w:multiLevelType w:val="hybridMultilevel"/>
    <w:tmpl w:val="EF3A11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3644DA0"/>
    <w:multiLevelType w:val="hybridMultilevel"/>
    <w:tmpl w:val="8946A4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3F03933"/>
    <w:multiLevelType w:val="singleLevel"/>
    <w:tmpl w:val="46907144"/>
    <w:lvl w:ilvl="0">
      <w:start w:val="1"/>
      <w:numFmt w:val="decimal"/>
      <w:lvlText w:val="%1)"/>
      <w:lvlJc w:val="left"/>
      <w:pPr>
        <w:tabs>
          <w:tab w:val="num" w:pos="1080"/>
        </w:tabs>
        <w:ind w:left="1080" w:hanging="360"/>
      </w:pPr>
      <w:rPr>
        <w:rFonts w:hint="default"/>
      </w:rPr>
    </w:lvl>
  </w:abstractNum>
  <w:abstractNum w:abstractNumId="27" w15:restartNumberingAfterBreak="0">
    <w:nsid w:val="6D536126"/>
    <w:multiLevelType w:val="hybridMultilevel"/>
    <w:tmpl w:val="F328E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BD3551"/>
    <w:multiLevelType w:val="hybridMultilevel"/>
    <w:tmpl w:val="390A83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78146195"/>
    <w:multiLevelType w:val="hybridMultilevel"/>
    <w:tmpl w:val="93EE8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B32AED"/>
    <w:multiLevelType w:val="singleLevel"/>
    <w:tmpl w:val="FFFFFFFF"/>
    <w:lvl w:ilvl="0">
      <w:numFmt w:val="decimal"/>
      <w:lvlText w:val="*"/>
      <w:lvlJc w:val="left"/>
    </w:lvl>
  </w:abstractNum>
  <w:num w:numId="1">
    <w:abstractNumId w:val="0"/>
  </w:num>
  <w:num w:numId="2">
    <w:abstractNumId w:val="1"/>
    <w:lvlOverride w:ilvl="0">
      <w:lvl w:ilvl="0">
        <w:start w:val="1"/>
        <w:numFmt w:val="bullet"/>
        <w:lvlText w:val=""/>
        <w:legacy w:legacy="1" w:legacySpace="0" w:legacyIndent="288"/>
        <w:lvlJc w:val="left"/>
        <w:pPr>
          <w:ind w:left="468" w:hanging="288"/>
        </w:pPr>
        <w:rPr>
          <w:rFonts w:ascii="Symbol" w:hAnsi="Symbol" w:hint="default"/>
          <w:sz w:val="20"/>
        </w:rPr>
      </w:lvl>
    </w:lvlOverride>
  </w:num>
  <w:num w:numId="3">
    <w:abstractNumId w:val="1"/>
    <w:lvlOverride w:ilvl="0">
      <w:lvl w:ilvl="0">
        <w:start w:val="1"/>
        <w:numFmt w:val="bullet"/>
        <w:lvlText w:val=""/>
        <w:legacy w:legacy="1" w:legacySpace="0" w:legacyIndent="360"/>
        <w:lvlJc w:val="left"/>
        <w:pPr>
          <w:ind w:left="630" w:hanging="360"/>
        </w:pPr>
        <w:rPr>
          <w:rFonts w:ascii="Symbol" w:hAnsi="Symbol" w:hint="default"/>
          <w:sz w:val="20"/>
        </w:rPr>
      </w:lvl>
    </w:lvlOverride>
  </w:num>
  <w:num w:numId="4">
    <w:abstractNumId w:val="10"/>
  </w:num>
  <w:num w:numId="5">
    <w:abstractNumId w:val="1"/>
    <w:lvlOverride w:ilvl="0">
      <w:lvl w:ilvl="0">
        <w:start w:val="1"/>
        <w:numFmt w:val="bullet"/>
        <w:lvlText w:val=""/>
        <w:legacy w:legacy="1" w:legacySpace="0" w:legacyIndent="360"/>
        <w:lvlJc w:val="left"/>
        <w:pPr>
          <w:ind w:left="360" w:hanging="360"/>
        </w:pPr>
        <w:rPr>
          <w:rFonts w:ascii="Monotype Sorts" w:hAnsi="Monotype Sorts" w:hint="default"/>
        </w:rPr>
      </w:lvl>
    </w:lvlOverride>
  </w:num>
  <w:num w:numId="6">
    <w:abstractNumId w:val="3"/>
  </w:num>
  <w:num w:numId="7">
    <w:abstractNumId w:val="9"/>
  </w:num>
  <w:num w:numId="8">
    <w:abstractNumId w:val="5"/>
  </w:num>
  <w:num w:numId="9">
    <w:abstractNumId w:val="26"/>
  </w:num>
  <w:num w:numId="10">
    <w:abstractNumId w:val="6"/>
  </w:num>
  <w:num w:numId="11">
    <w:abstractNumId w:val="7"/>
  </w:num>
  <w:num w:numId="12">
    <w:abstractNumId w:val="13"/>
  </w:num>
  <w:num w:numId="13">
    <w:abstractNumId w:val="22"/>
  </w:num>
  <w:num w:numId="14">
    <w:abstractNumId w:val="8"/>
  </w:num>
  <w:num w:numId="15">
    <w:abstractNumId w:val="23"/>
  </w:num>
  <w:num w:numId="16">
    <w:abstractNumId w:val="24"/>
  </w:num>
  <w:num w:numId="17">
    <w:abstractNumId w:val="2"/>
  </w:num>
  <w:num w:numId="18">
    <w:abstractNumId w:val="16"/>
  </w:num>
  <w:num w:numId="19">
    <w:abstractNumId w:val="18"/>
  </w:num>
  <w:num w:numId="20">
    <w:abstractNumId w:val="11"/>
  </w:num>
  <w:num w:numId="21">
    <w:abstractNumId w:val="25"/>
  </w:num>
  <w:num w:numId="22">
    <w:abstractNumId w:val="27"/>
  </w:num>
  <w:num w:numId="23">
    <w:abstractNumId w:val="29"/>
  </w:num>
  <w:num w:numId="24">
    <w:abstractNumId w:val="21"/>
  </w:num>
  <w:num w:numId="25">
    <w:abstractNumId w:val="19"/>
  </w:num>
  <w:num w:numId="26">
    <w:abstractNumId w:val="30"/>
  </w:num>
  <w:num w:numId="27">
    <w:abstractNumId w:val="20"/>
  </w:num>
  <w:num w:numId="28">
    <w:abstractNumId w:val="17"/>
  </w:num>
  <w:num w:numId="29">
    <w:abstractNumId w:val="14"/>
  </w:num>
  <w:num w:numId="30">
    <w:abstractNumId w:val="15"/>
  </w:num>
  <w:num w:numId="31">
    <w:abstractNumId w:val="12"/>
  </w:num>
  <w:num w:numId="32">
    <w:abstractNumId w:val="28"/>
  </w:num>
  <w:num w:numId="33">
    <w:abstractNumId w:val="4"/>
  </w:num>
  <w:num w:numId="34">
    <w:abstractNumId w:val="0"/>
  </w:num>
  <w:num w:numId="35">
    <w:abstractNumId w:val="0"/>
  </w:num>
  <w:num w:numId="36">
    <w:abstractNumId w:val="0"/>
  </w:num>
  <w:num w:numId="37">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DDF"/>
    <w:rsid w:val="00001220"/>
    <w:rsid w:val="00004591"/>
    <w:rsid w:val="000102B1"/>
    <w:rsid w:val="00023BE6"/>
    <w:rsid w:val="000269AF"/>
    <w:rsid w:val="00034CFF"/>
    <w:rsid w:val="00056B8B"/>
    <w:rsid w:val="00060B86"/>
    <w:rsid w:val="00063706"/>
    <w:rsid w:val="00065F75"/>
    <w:rsid w:val="00074978"/>
    <w:rsid w:val="00084DDF"/>
    <w:rsid w:val="0009298A"/>
    <w:rsid w:val="00093790"/>
    <w:rsid w:val="00093938"/>
    <w:rsid w:val="00095784"/>
    <w:rsid w:val="000A09B7"/>
    <w:rsid w:val="000A362B"/>
    <w:rsid w:val="000A4CED"/>
    <w:rsid w:val="000C0491"/>
    <w:rsid w:val="000C0F3E"/>
    <w:rsid w:val="000C1A50"/>
    <w:rsid w:val="000C338A"/>
    <w:rsid w:val="000C66DC"/>
    <w:rsid w:val="000E6BD7"/>
    <w:rsid w:val="000F049B"/>
    <w:rsid w:val="000F0E92"/>
    <w:rsid w:val="000F151E"/>
    <w:rsid w:val="000F720E"/>
    <w:rsid w:val="00100CED"/>
    <w:rsid w:val="00100D41"/>
    <w:rsid w:val="00100F76"/>
    <w:rsid w:val="001029C3"/>
    <w:rsid w:val="00102E31"/>
    <w:rsid w:val="0010655C"/>
    <w:rsid w:val="00120E4F"/>
    <w:rsid w:val="00121932"/>
    <w:rsid w:val="00150796"/>
    <w:rsid w:val="00153209"/>
    <w:rsid w:val="001570E0"/>
    <w:rsid w:val="0016190A"/>
    <w:rsid w:val="00163F89"/>
    <w:rsid w:val="0018702B"/>
    <w:rsid w:val="001C62A5"/>
    <w:rsid w:val="001D10FF"/>
    <w:rsid w:val="001D5ED5"/>
    <w:rsid w:val="001E0AC9"/>
    <w:rsid w:val="001E652B"/>
    <w:rsid w:val="002074B8"/>
    <w:rsid w:val="0021343E"/>
    <w:rsid w:val="00226E0F"/>
    <w:rsid w:val="00232463"/>
    <w:rsid w:val="00236E66"/>
    <w:rsid w:val="002436EC"/>
    <w:rsid w:val="002510FD"/>
    <w:rsid w:val="00253497"/>
    <w:rsid w:val="002541D6"/>
    <w:rsid w:val="00262D53"/>
    <w:rsid w:val="00265397"/>
    <w:rsid w:val="00270D06"/>
    <w:rsid w:val="002766C9"/>
    <w:rsid w:val="00282650"/>
    <w:rsid w:val="0028420F"/>
    <w:rsid w:val="002B3661"/>
    <w:rsid w:val="002B5534"/>
    <w:rsid w:val="002C103A"/>
    <w:rsid w:val="002C5CEC"/>
    <w:rsid w:val="002D6B86"/>
    <w:rsid w:val="002E11C9"/>
    <w:rsid w:val="002F5AC0"/>
    <w:rsid w:val="00302790"/>
    <w:rsid w:val="00314D60"/>
    <w:rsid w:val="00334306"/>
    <w:rsid w:val="00334461"/>
    <w:rsid w:val="00342D58"/>
    <w:rsid w:val="00344ED8"/>
    <w:rsid w:val="00346913"/>
    <w:rsid w:val="003506FF"/>
    <w:rsid w:val="003521F8"/>
    <w:rsid w:val="0035779E"/>
    <w:rsid w:val="00366384"/>
    <w:rsid w:val="00373FD5"/>
    <w:rsid w:val="00385895"/>
    <w:rsid w:val="00397E11"/>
    <w:rsid w:val="003A0EB7"/>
    <w:rsid w:val="003A1FE3"/>
    <w:rsid w:val="003B3DA7"/>
    <w:rsid w:val="003C2D66"/>
    <w:rsid w:val="003C72FE"/>
    <w:rsid w:val="003D30C2"/>
    <w:rsid w:val="003D717A"/>
    <w:rsid w:val="003E24F9"/>
    <w:rsid w:val="003E2CC2"/>
    <w:rsid w:val="003F30FF"/>
    <w:rsid w:val="0040129C"/>
    <w:rsid w:val="00404815"/>
    <w:rsid w:val="00414178"/>
    <w:rsid w:val="004158E0"/>
    <w:rsid w:val="00422505"/>
    <w:rsid w:val="00422D37"/>
    <w:rsid w:val="004300DB"/>
    <w:rsid w:val="004327F4"/>
    <w:rsid w:val="004418A9"/>
    <w:rsid w:val="0044764B"/>
    <w:rsid w:val="0045487B"/>
    <w:rsid w:val="00461E02"/>
    <w:rsid w:val="00475645"/>
    <w:rsid w:val="004A1071"/>
    <w:rsid w:val="004B29F3"/>
    <w:rsid w:val="004C7C38"/>
    <w:rsid w:val="004E2F3D"/>
    <w:rsid w:val="004F0193"/>
    <w:rsid w:val="004F08D8"/>
    <w:rsid w:val="004F7351"/>
    <w:rsid w:val="00504408"/>
    <w:rsid w:val="00526E81"/>
    <w:rsid w:val="00533C1C"/>
    <w:rsid w:val="00535281"/>
    <w:rsid w:val="005373BE"/>
    <w:rsid w:val="00547FEC"/>
    <w:rsid w:val="005510D0"/>
    <w:rsid w:val="005533F9"/>
    <w:rsid w:val="005543F5"/>
    <w:rsid w:val="005804BB"/>
    <w:rsid w:val="00584A60"/>
    <w:rsid w:val="00591A42"/>
    <w:rsid w:val="00593A30"/>
    <w:rsid w:val="00595939"/>
    <w:rsid w:val="005A2907"/>
    <w:rsid w:val="005A3BB9"/>
    <w:rsid w:val="005C349B"/>
    <w:rsid w:val="005C3716"/>
    <w:rsid w:val="005D060E"/>
    <w:rsid w:val="005D5D66"/>
    <w:rsid w:val="005F68A0"/>
    <w:rsid w:val="00605967"/>
    <w:rsid w:val="00612549"/>
    <w:rsid w:val="00615317"/>
    <w:rsid w:val="00627DCC"/>
    <w:rsid w:val="00633960"/>
    <w:rsid w:val="006374B3"/>
    <w:rsid w:val="00655111"/>
    <w:rsid w:val="00664E43"/>
    <w:rsid w:val="006669CD"/>
    <w:rsid w:val="00680A83"/>
    <w:rsid w:val="0068204A"/>
    <w:rsid w:val="00691079"/>
    <w:rsid w:val="00695A0F"/>
    <w:rsid w:val="006A0279"/>
    <w:rsid w:val="006B0874"/>
    <w:rsid w:val="006B55F8"/>
    <w:rsid w:val="006C1853"/>
    <w:rsid w:val="006C1B0D"/>
    <w:rsid w:val="006C2E24"/>
    <w:rsid w:val="007147CF"/>
    <w:rsid w:val="0072008B"/>
    <w:rsid w:val="007223B9"/>
    <w:rsid w:val="00732353"/>
    <w:rsid w:val="00734601"/>
    <w:rsid w:val="00735FB2"/>
    <w:rsid w:val="00746A79"/>
    <w:rsid w:val="00747FC7"/>
    <w:rsid w:val="00755176"/>
    <w:rsid w:val="007566FC"/>
    <w:rsid w:val="0075792E"/>
    <w:rsid w:val="007607D3"/>
    <w:rsid w:val="00760ABB"/>
    <w:rsid w:val="007741F2"/>
    <w:rsid w:val="00774E7C"/>
    <w:rsid w:val="00796D30"/>
    <w:rsid w:val="007C2255"/>
    <w:rsid w:val="007C624A"/>
    <w:rsid w:val="007D35E0"/>
    <w:rsid w:val="007E6F4D"/>
    <w:rsid w:val="007E77E5"/>
    <w:rsid w:val="007E7983"/>
    <w:rsid w:val="007F2581"/>
    <w:rsid w:val="007F3412"/>
    <w:rsid w:val="00805224"/>
    <w:rsid w:val="00811566"/>
    <w:rsid w:val="00812517"/>
    <w:rsid w:val="00812815"/>
    <w:rsid w:val="00812AF7"/>
    <w:rsid w:val="00822514"/>
    <w:rsid w:val="00842278"/>
    <w:rsid w:val="00842FC4"/>
    <w:rsid w:val="008435F8"/>
    <w:rsid w:val="00853580"/>
    <w:rsid w:val="008712DD"/>
    <w:rsid w:val="00882F95"/>
    <w:rsid w:val="008910D7"/>
    <w:rsid w:val="008A0FF1"/>
    <w:rsid w:val="008B2ABE"/>
    <w:rsid w:val="008C12EE"/>
    <w:rsid w:val="008C155E"/>
    <w:rsid w:val="008C6958"/>
    <w:rsid w:val="008D1755"/>
    <w:rsid w:val="008F3301"/>
    <w:rsid w:val="008F3987"/>
    <w:rsid w:val="008F7A64"/>
    <w:rsid w:val="00903CFD"/>
    <w:rsid w:val="00903F0A"/>
    <w:rsid w:val="00905267"/>
    <w:rsid w:val="00913528"/>
    <w:rsid w:val="00917A6A"/>
    <w:rsid w:val="00920828"/>
    <w:rsid w:val="009320FF"/>
    <w:rsid w:val="00940CF1"/>
    <w:rsid w:val="00942F70"/>
    <w:rsid w:val="00943D90"/>
    <w:rsid w:val="009540CD"/>
    <w:rsid w:val="009573EE"/>
    <w:rsid w:val="009624DA"/>
    <w:rsid w:val="0097228B"/>
    <w:rsid w:val="00980D82"/>
    <w:rsid w:val="00984357"/>
    <w:rsid w:val="00993F2C"/>
    <w:rsid w:val="00995221"/>
    <w:rsid w:val="009B32AA"/>
    <w:rsid w:val="009B4DFB"/>
    <w:rsid w:val="009C23BB"/>
    <w:rsid w:val="009C4771"/>
    <w:rsid w:val="009D3A84"/>
    <w:rsid w:val="009E2192"/>
    <w:rsid w:val="009E4DFF"/>
    <w:rsid w:val="00A00DD8"/>
    <w:rsid w:val="00A05A67"/>
    <w:rsid w:val="00A258A8"/>
    <w:rsid w:val="00A274F9"/>
    <w:rsid w:val="00A330C4"/>
    <w:rsid w:val="00A36DAC"/>
    <w:rsid w:val="00A41DD1"/>
    <w:rsid w:val="00A52491"/>
    <w:rsid w:val="00A52E5A"/>
    <w:rsid w:val="00A627E5"/>
    <w:rsid w:val="00A6789B"/>
    <w:rsid w:val="00AA44D1"/>
    <w:rsid w:val="00AB3A65"/>
    <w:rsid w:val="00AC0868"/>
    <w:rsid w:val="00AD1322"/>
    <w:rsid w:val="00AE284C"/>
    <w:rsid w:val="00AE4942"/>
    <w:rsid w:val="00B01E46"/>
    <w:rsid w:val="00B16FE2"/>
    <w:rsid w:val="00B27DC2"/>
    <w:rsid w:val="00B413B4"/>
    <w:rsid w:val="00B45748"/>
    <w:rsid w:val="00B660F2"/>
    <w:rsid w:val="00B700AA"/>
    <w:rsid w:val="00B77AEA"/>
    <w:rsid w:val="00B83F48"/>
    <w:rsid w:val="00B93E60"/>
    <w:rsid w:val="00BA0C13"/>
    <w:rsid w:val="00BA347A"/>
    <w:rsid w:val="00BA63A5"/>
    <w:rsid w:val="00BA6A01"/>
    <w:rsid w:val="00BA7916"/>
    <w:rsid w:val="00BB7955"/>
    <w:rsid w:val="00BE1B5D"/>
    <w:rsid w:val="00BE306B"/>
    <w:rsid w:val="00BF192B"/>
    <w:rsid w:val="00BF6310"/>
    <w:rsid w:val="00C025BE"/>
    <w:rsid w:val="00C03D7B"/>
    <w:rsid w:val="00C1001E"/>
    <w:rsid w:val="00C217F7"/>
    <w:rsid w:val="00C22C61"/>
    <w:rsid w:val="00C27F19"/>
    <w:rsid w:val="00C451B2"/>
    <w:rsid w:val="00C508D1"/>
    <w:rsid w:val="00C5161F"/>
    <w:rsid w:val="00C5603A"/>
    <w:rsid w:val="00C57410"/>
    <w:rsid w:val="00C640D1"/>
    <w:rsid w:val="00C70C68"/>
    <w:rsid w:val="00C81453"/>
    <w:rsid w:val="00C821DD"/>
    <w:rsid w:val="00C830E8"/>
    <w:rsid w:val="00C936F4"/>
    <w:rsid w:val="00C956A4"/>
    <w:rsid w:val="00CA11D9"/>
    <w:rsid w:val="00CA3704"/>
    <w:rsid w:val="00CB624C"/>
    <w:rsid w:val="00CC2B47"/>
    <w:rsid w:val="00CD5C6B"/>
    <w:rsid w:val="00CE360A"/>
    <w:rsid w:val="00D010C3"/>
    <w:rsid w:val="00D02B91"/>
    <w:rsid w:val="00D0419E"/>
    <w:rsid w:val="00D239CC"/>
    <w:rsid w:val="00D33FE0"/>
    <w:rsid w:val="00D44EFA"/>
    <w:rsid w:val="00D46354"/>
    <w:rsid w:val="00D46F30"/>
    <w:rsid w:val="00D470D5"/>
    <w:rsid w:val="00D516D3"/>
    <w:rsid w:val="00D53AB4"/>
    <w:rsid w:val="00D65533"/>
    <w:rsid w:val="00D67627"/>
    <w:rsid w:val="00D7565A"/>
    <w:rsid w:val="00D81DCB"/>
    <w:rsid w:val="00D822D3"/>
    <w:rsid w:val="00D82F6B"/>
    <w:rsid w:val="00DA12F5"/>
    <w:rsid w:val="00DA478B"/>
    <w:rsid w:val="00DB51A0"/>
    <w:rsid w:val="00DB6B9F"/>
    <w:rsid w:val="00DC1162"/>
    <w:rsid w:val="00DE04FF"/>
    <w:rsid w:val="00DE1070"/>
    <w:rsid w:val="00DF24D8"/>
    <w:rsid w:val="00DF3263"/>
    <w:rsid w:val="00DF6B09"/>
    <w:rsid w:val="00E21231"/>
    <w:rsid w:val="00E25422"/>
    <w:rsid w:val="00E30B62"/>
    <w:rsid w:val="00E30E76"/>
    <w:rsid w:val="00E502CC"/>
    <w:rsid w:val="00E6619F"/>
    <w:rsid w:val="00E67196"/>
    <w:rsid w:val="00E711B1"/>
    <w:rsid w:val="00E766A2"/>
    <w:rsid w:val="00E76A06"/>
    <w:rsid w:val="00E77029"/>
    <w:rsid w:val="00E900CE"/>
    <w:rsid w:val="00E92E8B"/>
    <w:rsid w:val="00EA15E8"/>
    <w:rsid w:val="00EA1837"/>
    <w:rsid w:val="00EA5480"/>
    <w:rsid w:val="00EB49F9"/>
    <w:rsid w:val="00ED07D4"/>
    <w:rsid w:val="00EE7664"/>
    <w:rsid w:val="00EF124A"/>
    <w:rsid w:val="00EF4727"/>
    <w:rsid w:val="00EF62AE"/>
    <w:rsid w:val="00F06D32"/>
    <w:rsid w:val="00F16D2B"/>
    <w:rsid w:val="00F177B5"/>
    <w:rsid w:val="00F2325B"/>
    <w:rsid w:val="00F32A75"/>
    <w:rsid w:val="00F36463"/>
    <w:rsid w:val="00F36F43"/>
    <w:rsid w:val="00F37CDA"/>
    <w:rsid w:val="00F551E9"/>
    <w:rsid w:val="00F60A9F"/>
    <w:rsid w:val="00F70511"/>
    <w:rsid w:val="00F74314"/>
    <w:rsid w:val="00F91194"/>
    <w:rsid w:val="00F93154"/>
    <w:rsid w:val="00F93A13"/>
    <w:rsid w:val="00FB48CC"/>
    <w:rsid w:val="00FD3CCE"/>
    <w:rsid w:val="00FD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BFB17E86-1BCA-464C-8848-75987554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numPr>
        <w:numId w:val="1"/>
      </w:numPr>
      <w:spacing w:before="240" w:after="60"/>
      <w:outlineLvl w:val="0"/>
    </w:pPr>
    <w:rPr>
      <w:rFonts w:ascii="Arial" w:hAnsi="Arial"/>
      <w:b/>
      <w:kern w:val="28"/>
      <w:sz w:val="28"/>
      <w:szCs w:val="20"/>
    </w:rPr>
  </w:style>
  <w:style w:type="paragraph" w:styleId="Heading2">
    <w:name w:val="heading 2"/>
    <w:basedOn w:val="Normal"/>
    <w:next w:val="Normal"/>
    <w:qFormat/>
    <w:pPr>
      <w:keepNext/>
      <w:numPr>
        <w:ilvl w:val="1"/>
        <w:numId w:val="1"/>
      </w:numPr>
      <w:spacing w:before="240" w:after="60"/>
      <w:outlineLvl w:val="1"/>
    </w:pPr>
    <w:rPr>
      <w:rFonts w:ascii="Arial Black" w:hAnsi="Arial Black"/>
      <w:b/>
      <w:iCs/>
      <w:sz w:val="48"/>
      <w:szCs w:val="20"/>
    </w:rPr>
  </w:style>
  <w:style w:type="paragraph" w:styleId="Heading3">
    <w:name w:val="heading 3"/>
    <w:basedOn w:val="Normal"/>
    <w:next w:val="Normal"/>
    <w:autoRedefine/>
    <w:qFormat/>
    <w:pPr>
      <w:keepNext/>
      <w:numPr>
        <w:ilvl w:val="2"/>
        <w:numId w:val="1"/>
      </w:numPr>
      <w:spacing w:before="60" w:after="60"/>
      <w:outlineLvl w:val="2"/>
    </w:pPr>
    <w:rPr>
      <w:rFonts w:ascii="Arial Black" w:hAnsi="Arial Black"/>
      <w:sz w:val="44"/>
      <w:szCs w:val="20"/>
      <w:u w:val="single"/>
    </w:rPr>
  </w:style>
  <w:style w:type="paragraph" w:styleId="Heading4">
    <w:name w:val="heading 4"/>
    <w:basedOn w:val="Normal"/>
    <w:next w:val="Normal"/>
    <w:qFormat/>
    <w:pPr>
      <w:keepNext/>
      <w:spacing w:before="240" w:after="60"/>
      <w:outlineLvl w:val="3"/>
    </w:pPr>
    <w:rPr>
      <w:rFonts w:ascii="Arial Black" w:hAnsi="Arial Black" w:cs="Arial"/>
      <w:bCs/>
      <w:color w:val="000000"/>
      <w:sz w:val="44"/>
      <w:szCs w:val="20"/>
    </w:rPr>
  </w:style>
  <w:style w:type="paragraph" w:styleId="Heading5">
    <w:name w:val="heading 5"/>
    <w:basedOn w:val="Normal"/>
    <w:next w:val="Normal"/>
    <w:qFormat/>
    <w:pPr>
      <w:numPr>
        <w:ilvl w:val="4"/>
        <w:numId w:val="1"/>
      </w:numPr>
      <w:spacing w:before="240" w:after="60"/>
      <w:outlineLvl w:val="4"/>
    </w:pPr>
    <w:rPr>
      <w:rFonts w:ascii="Arial" w:hAnsi="Arial"/>
      <w:b/>
      <w:bCs/>
      <w:color w:val="FFFFFF"/>
      <w:sz w:val="22"/>
      <w:szCs w:val="20"/>
      <w:bdr w:val="single" w:sz="4" w:space="0" w:color="auto"/>
      <w:shd w:val="clear" w:color="auto" w:fill="000000"/>
    </w:rPr>
  </w:style>
  <w:style w:type="paragraph" w:styleId="Heading6">
    <w:name w:val="heading 6"/>
    <w:basedOn w:val="Normal"/>
    <w:next w:val="Normal"/>
    <w:qFormat/>
    <w:pPr>
      <w:numPr>
        <w:ilvl w:val="5"/>
        <w:numId w:val="1"/>
      </w:numPr>
      <w:spacing w:before="240" w:after="60"/>
      <w:outlineLvl w:val="5"/>
    </w:pPr>
    <w:rPr>
      <w:i/>
      <w:sz w:val="22"/>
      <w:szCs w:val="20"/>
    </w:rPr>
  </w:style>
  <w:style w:type="paragraph" w:styleId="Heading7">
    <w:name w:val="heading 7"/>
    <w:basedOn w:val="Normal"/>
    <w:next w:val="Normal"/>
    <w:qFormat/>
    <w:pPr>
      <w:numPr>
        <w:ilvl w:val="6"/>
        <w:numId w:val="1"/>
      </w:numPr>
      <w:spacing w:before="240" w:after="60"/>
      <w:outlineLvl w:val="6"/>
    </w:pPr>
    <w:rPr>
      <w:rFonts w:ascii="Arial" w:hAnsi="Arial"/>
      <w:sz w:val="20"/>
      <w:szCs w:val="20"/>
    </w:rPr>
  </w:style>
  <w:style w:type="paragraph" w:styleId="Heading8">
    <w:name w:val="heading 8"/>
    <w:basedOn w:val="Normal"/>
    <w:next w:val="Normal"/>
    <w:qFormat/>
    <w:pPr>
      <w:numPr>
        <w:ilvl w:val="7"/>
        <w:numId w:val="1"/>
      </w:numPr>
      <w:spacing w:before="240" w:after="60"/>
      <w:outlineLvl w:val="7"/>
    </w:pPr>
    <w:rPr>
      <w:rFonts w:ascii="Arial" w:hAnsi="Arial"/>
      <w:i/>
      <w:sz w:val="20"/>
      <w:szCs w:val="20"/>
    </w:rPr>
  </w:style>
  <w:style w:type="paragraph" w:styleId="Heading9">
    <w:name w:val="heading 9"/>
    <w:basedOn w:val="Normal"/>
    <w:next w:val="Normal"/>
    <w:qFormat/>
    <w:pPr>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pPr>
      <w:spacing w:before="120" w:after="120"/>
      <w:jc w:val="center"/>
    </w:pPr>
    <w:rPr>
      <w:b/>
      <w:bCs/>
      <w:caps/>
      <w:sz w:val="36"/>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rFonts w:ascii="Courier New" w:hAnsi="Courier New"/>
      <w:sz w:val="20"/>
      <w:szCs w:val="20"/>
    </w:rPr>
  </w:style>
  <w:style w:type="paragraph" w:styleId="BodyText">
    <w:name w:val="Body Text"/>
    <w:basedOn w:val="Normal"/>
    <w:rPr>
      <w:sz w:val="20"/>
    </w:rPr>
  </w:style>
  <w:style w:type="paragraph" w:styleId="BodyText2">
    <w:name w:val="Body Text 2"/>
    <w:basedOn w:val="Normal"/>
    <w:rPr>
      <w:sz w:val="20"/>
      <w:szCs w:val="20"/>
    </w:rPr>
  </w:style>
  <w:style w:type="paragraph" w:styleId="BodyTextIndent">
    <w:name w:val="Body Text Indent"/>
    <w:basedOn w:val="Normal"/>
    <w:pPr>
      <w:numPr>
        <w:ilvl w:val="12"/>
      </w:numPr>
      <w:tabs>
        <w:tab w:val="left" w:pos="360"/>
        <w:tab w:val="left" w:pos="450"/>
        <w:tab w:val="left" w:pos="1080"/>
      </w:tabs>
      <w:spacing w:line="180" w:lineRule="auto"/>
      <w:ind w:left="540"/>
    </w:pPr>
    <w:rPr>
      <w:b/>
      <w:sz w:val="20"/>
      <w:szCs w:val="20"/>
    </w:rPr>
  </w:style>
  <w:style w:type="paragraph" w:styleId="BodyTextIndent2">
    <w:name w:val="Body Text Indent 2"/>
    <w:basedOn w:val="Normal"/>
    <w:pPr>
      <w:tabs>
        <w:tab w:val="left" w:pos="360"/>
        <w:tab w:val="left" w:pos="540"/>
        <w:tab w:val="left" w:pos="1080"/>
      </w:tabs>
      <w:ind w:left="270"/>
    </w:pPr>
    <w:rPr>
      <w:b/>
      <w:sz w:val="20"/>
      <w:szCs w:val="20"/>
    </w:rPr>
  </w:style>
  <w:style w:type="paragraph" w:styleId="BlockText">
    <w:name w:val="Block Text"/>
    <w:basedOn w:val="Normal"/>
    <w:pPr>
      <w:tabs>
        <w:tab w:val="left" w:pos="360"/>
        <w:tab w:val="left" w:pos="540"/>
        <w:tab w:val="left" w:pos="1080"/>
      </w:tabs>
      <w:ind w:left="540" w:right="-288"/>
    </w:pPr>
    <w:rPr>
      <w:sz w:val="20"/>
      <w:szCs w:val="20"/>
    </w:rPr>
  </w:style>
  <w:style w:type="paragraph" w:styleId="BodyTextIndent3">
    <w:name w:val="Body Text Indent 3"/>
    <w:basedOn w:val="Normal"/>
    <w:pPr>
      <w:numPr>
        <w:ilvl w:val="12"/>
      </w:numPr>
      <w:tabs>
        <w:tab w:val="left" w:pos="360"/>
        <w:tab w:val="left" w:pos="1080"/>
      </w:tabs>
      <w:spacing w:line="180" w:lineRule="auto"/>
      <w:ind w:left="540"/>
    </w:pPr>
    <w:rPr>
      <w:sz w:val="20"/>
      <w:szCs w:val="20"/>
    </w:rPr>
  </w:style>
  <w:style w:type="paragraph" w:styleId="FootnoteText">
    <w:name w:val="footnote text"/>
    <w:basedOn w:val="Normal"/>
    <w:semiHidden/>
    <w:rPr>
      <w:rFonts w:ascii="Courier New" w:hAnsi="Courier New"/>
      <w:sz w:val="20"/>
      <w:szCs w:val="20"/>
    </w:rPr>
  </w:style>
  <w:style w:type="character" w:styleId="FootnoteReference">
    <w:name w:val="footnote reference"/>
    <w:semiHidden/>
    <w:rPr>
      <w:vertAlign w:val="superscript"/>
    </w:rPr>
  </w:style>
  <w:style w:type="paragraph" w:styleId="BodyText3">
    <w:name w:val="Body Text 3"/>
    <w:basedOn w:val="Normal"/>
    <w:rPr>
      <w:b/>
      <w:sz w:val="22"/>
    </w:rPr>
  </w:style>
  <w:style w:type="character" w:styleId="Hyperlink">
    <w:name w:val="Hyperlink"/>
    <w:uiPriority w:val="99"/>
    <w:rPr>
      <w:color w:val="0000FF"/>
      <w:u w:val="single"/>
    </w:rPr>
  </w:style>
  <w:style w:type="paragraph" w:styleId="Header">
    <w:name w:val="header"/>
    <w:basedOn w:val="Normal"/>
    <w:pPr>
      <w:tabs>
        <w:tab w:val="center" w:pos="4320"/>
        <w:tab w:val="right" w:pos="8640"/>
      </w:tabs>
    </w:pPr>
    <w:rPr>
      <w:rFonts w:ascii="Courier New" w:hAnsi="Courier New"/>
      <w:szCs w:val="20"/>
    </w:rPr>
  </w:style>
  <w:style w:type="character" w:styleId="LineNumber">
    <w:name w:val="line number"/>
    <w:basedOn w:val="DefaultParagraphFont"/>
  </w:style>
  <w:style w:type="paragraph" w:styleId="Title">
    <w:name w:val="Title"/>
    <w:basedOn w:val="Normal"/>
    <w:qFormat/>
    <w:pPr>
      <w:jc w:val="center"/>
    </w:pPr>
    <w:rPr>
      <w:b/>
      <w:sz w:val="28"/>
      <w:szCs w:val="20"/>
    </w:rPr>
  </w:style>
  <w:style w:type="paragraph" w:styleId="Caption">
    <w:name w:val="caption"/>
    <w:basedOn w:val="Normal"/>
    <w:next w:val="Normal"/>
    <w:qFormat/>
    <w:rPr>
      <w:rFonts w:ascii="Arial Black" w:hAnsi="Arial Black"/>
      <w:sz w:val="48"/>
      <w:szCs w:val="20"/>
    </w:rPr>
  </w:style>
  <w:style w:type="paragraph" w:styleId="Subtitle">
    <w:name w:val="Subtitle"/>
    <w:basedOn w:val="Normal"/>
    <w:qFormat/>
    <w:pPr>
      <w:jc w:val="center"/>
    </w:pPr>
    <w:rPr>
      <w:sz w:val="36"/>
      <w:szCs w:val="20"/>
    </w:rPr>
  </w:style>
  <w:style w:type="character" w:customStyle="1" w:styleId="boldtext">
    <w:name w:val="boldtext"/>
    <w:basedOn w:val="DefaultParagraphFont"/>
  </w:style>
  <w:style w:type="paragraph" w:styleId="TOC4">
    <w:name w:val="toc 4"/>
    <w:basedOn w:val="Normal"/>
    <w:next w:val="Normal"/>
    <w:autoRedefine/>
    <w:uiPriority w:val="39"/>
    <w:rsid w:val="002436EC"/>
    <w:pPr>
      <w:tabs>
        <w:tab w:val="right" w:leader="dot" w:pos="10502"/>
      </w:tabs>
      <w:ind w:left="450"/>
    </w:pPr>
    <w:rPr>
      <w:color w:val="000000"/>
      <w:szCs w:val="21"/>
    </w:rPr>
  </w:style>
  <w:style w:type="paragraph" w:styleId="TOC2">
    <w:name w:val="toc 2"/>
    <w:basedOn w:val="Normal"/>
    <w:next w:val="Normal"/>
    <w:autoRedefine/>
    <w:semiHidden/>
    <w:rsid w:val="00314D60"/>
    <w:pPr>
      <w:ind w:left="240"/>
      <w:jc w:val="center"/>
    </w:pPr>
    <w:rPr>
      <w:bCs/>
      <w:smallCaps/>
      <w:sz w:val="42"/>
    </w:rPr>
  </w:style>
  <w:style w:type="paragraph" w:styleId="TOC3">
    <w:name w:val="toc 3"/>
    <w:basedOn w:val="Normal"/>
    <w:next w:val="Normal"/>
    <w:autoRedefine/>
    <w:uiPriority w:val="39"/>
    <w:pPr>
      <w:tabs>
        <w:tab w:val="right" w:leader="dot" w:pos="10502"/>
      </w:tabs>
      <w:ind w:left="480"/>
    </w:pPr>
    <w:rPr>
      <w:b/>
      <w:bCs/>
      <w:i/>
      <w:iCs/>
      <w:noProof/>
      <w:szCs w:val="44"/>
    </w:rPr>
  </w:style>
  <w:style w:type="paragraph" w:styleId="TOC5">
    <w:name w:val="toc 5"/>
    <w:basedOn w:val="Normal"/>
    <w:next w:val="Normal"/>
    <w:autoRedefine/>
    <w:uiPriority w:val="39"/>
    <w:pPr>
      <w:ind w:left="960"/>
    </w:pPr>
    <w:rPr>
      <w:szCs w:val="21"/>
    </w:rPr>
  </w:style>
  <w:style w:type="paragraph" w:styleId="TOC6">
    <w:name w:val="toc 6"/>
    <w:basedOn w:val="Normal"/>
    <w:next w:val="Normal"/>
    <w:autoRedefine/>
    <w:semiHidden/>
    <w:pPr>
      <w:ind w:left="1200"/>
    </w:pPr>
    <w:rPr>
      <w:szCs w:val="21"/>
    </w:rPr>
  </w:style>
  <w:style w:type="paragraph" w:styleId="TOC7">
    <w:name w:val="toc 7"/>
    <w:basedOn w:val="Normal"/>
    <w:next w:val="Normal"/>
    <w:autoRedefine/>
    <w:semiHidden/>
    <w:pPr>
      <w:ind w:left="1440"/>
    </w:pPr>
    <w:rPr>
      <w:szCs w:val="21"/>
    </w:rPr>
  </w:style>
  <w:style w:type="paragraph" w:styleId="TOC8">
    <w:name w:val="toc 8"/>
    <w:basedOn w:val="Normal"/>
    <w:next w:val="Normal"/>
    <w:autoRedefine/>
    <w:semiHidden/>
    <w:pPr>
      <w:ind w:left="1680"/>
    </w:pPr>
    <w:rPr>
      <w:szCs w:val="21"/>
    </w:rPr>
  </w:style>
  <w:style w:type="paragraph" w:styleId="TOC9">
    <w:name w:val="toc 9"/>
    <w:basedOn w:val="Normal"/>
    <w:next w:val="Normal"/>
    <w:autoRedefine/>
    <w:semiHidden/>
    <w:pPr>
      <w:ind w:left="1920"/>
    </w:pPr>
    <w:rPr>
      <w:szCs w:val="21"/>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093938"/>
    <w:pPr>
      <w:ind w:left="720"/>
    </w:pPr>
  </w:style>
  <w:style w:type="character" w:customStyle="1" w:styleId="qsnumsectnum1">
    <w:name w:val="qs_num_sectnum_1"/>
    <w:rsid w:val="00A36DAC"/>
    <w:rPr>
      <w:rFonts w:ascii="Helvetica" w:hAnsi="Helvetica" w:hint="default"/>
      <w:b/>
      <w:bCs/>
      <w:color w:val="000000"/>
      <w:sz w:val="22"/>
      <w:szCs w:val="22"/>
    </w:rPr>
  </w:style>
  <w:style w:type="character" w:customStyle="1" w:styleId="qstitlesection1">
    <w:name w:val="qs_title_section_1"/>
    <w:rsid w:val="00A36DAC"/>
    <w:rPr>
      <w:rFonts w:ascii="Helvetica" w:hAnsi="Helvetica" w:hint="default"/>
      <w:b/>
      <w:bCs/>
      <w:color w:val="000000"/>
      <w:sz w:val="22"/>
      <w:szCs w:val="22"/>
    </w:rPr>
  </w:style>
  <w:style w:type="table" w:styleId="TableGrid">
    <w:name w:val="Table Grid"/>
    <w:basedOn w:val="TableNormal"/>
    <w:rsid w:val="00612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E652B"/>
    <w:rPr>
      <w:b/>
      <w:bCs/>
    </w:rPr>
  </w:style>
  <w:style w:type="character" w:customStyle="1" w:styleId="FooterChar">
    <w:name w:val="Footer Char"/>
    <w:link w:val="Footer"/>
    <w:rsid w:val="00504408"/>
    <w:rPr>
      <w:sz w:val="24"/>
      <w:szCs w:val="24"/>
    </w:rPr>
  </w:style>
  <w:style w:type="character" w:customStyle="1" w:styleId="apple-converted-space">
    <w:name w:val="apple-converted-space"/>
    <w:rsid w:val="00655111"/>
  </w:style>
  <w:style w:type="paragraph" w:styleId="NormalWeb">
    <w:name w:val="Normal (Web)"/>
    <w:basedOn w:val="Normal"/>
    <w:uiPriority w:val="99"/>
    <w:semiHidden/>
    <w:unhideWhenUsed/>
    <w:rsid w:val="00F93A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37016">
      <w:bodyDiv w:val="1"/>
      <w:marLeft w:val="0"/>
      <w:marRight w:val="0"/>
      <w:marTop w:val="0"/>
      <w:marBottom w:val="0"/>
      <w:divBdr>
        <w:top w:val="none" w:sz="0" w:space="0" w:color="auto"/>
        <w:left w:val="none" w:sz="0" w:space="0" w:color="auto"/>
        <w:bottom w:val="none" w:sz="0" w:space="0" w:color="auto"/>
        <w:right w:val="none" w:sz="0" w:space="0" w:color="auto"/>
      </w:divBdr>
    </w:div>
    <w:div w:id="419104950">
      <w:bodyDiv w:val="1"/>
      <w:marLeft w:val="60"/>
      <w:marRight w:val="60"/>
      <w:marTop w:val="60"/>
      <w:marBottom w:val="15"/>
      <w:divBdr>
        <w:top w:val="none" w:sz="0" w:space="0" w:color="auto"/>
        <w:left w:val="none" w:sz="0" w:space="0" w:color="auto"/>
        <w:bottom w:val="none" w:sz="0" w:space="0" w:color="auto"/>
        <w:right w:val="none" w:sz="0" w:space="0" w:color="auto"/>
      </w:divBdr>
      <w:divsChild>
        <w:div w:id="401831648">
          <w:marLeft w:val="0"/>
          <w:marRight w:val="0"/>
          <w:marTop w:val="0"/>
          <w:marBottom w:val="0"/>
          <w:divBdr>
            <w:top w:val="none" w:sz="0" w:space="0" w:color="auto"/>
            <w:left w:val="none" w:sz="0" w:space="0" w:color="auto"/>
            <w:bottom w:val="none" w:sz="0" w:space="0" w:color="auto"/>
            <w:right w:val="none" w:sz="0" w:space="0" w:color="auto"/>
          </w:divBdr>
        </w:div>
        <w:div w:id="845435393">
          <w:marLeft w:val="0"/>
          <w:marRight w:val="0"/>
          <w:marTop w:val="0"/>
          <w:marBottom w:val="0"/>
          <w:divBdr>
            <w:top w:val="none" w:sz="0" w:space="0" w:color="auto"/>
            <w:left w:val="none" w:sz="0" w:space="0" w:color="auto"/>
            <w:bottom w:val="none" w:sz="0" w:space="0" w:color="auto"/>
            <w:right w:val="none" w:sz="0" w:space="0" w:color="auto"/>
          </w:divBdr>
        </w:div>
      </w:divsChild>
    </w:div>
    <w:div w:id="519658445">
      <w:bodyDiv w:val="1"/>
      <w:marLeft w:val="0"/>
      <w:marRight w:val="0"/>
      <w:marTop w:val="0"/>
      <w:marBottom w:val="0"/>
      <w:divBdr>
        <w:top w:val="none" w:sz="0" w:space="0" w:color="auto"/>
        <w:left w:val="none" w:sz="0" w:space="0" w:color="auto"/>
        <w:bottom w:val="none" w:sz="0" w:space="0" w:color="auto"/>
        <w:right w:val="none" w:sz="0" w:space="0" w:color="auto"/>
      </w:divBdr>
      <w:divsChild>
        <w:div w:id="1708679122">
          <w:marLeft w:val="0"/>
          <w:marRight w:val="0"/>
          <w:marTop w:val="0"/>
          <w:marBottom w:val="0"/>
          <w:divBdr>
            <w:top w:val="none" w:sz="0" w:space="0" w:color="auto"/>
            <w:left w:val="none" w:sz="0" w:space="0" w:color="auto"/>
            <w:bottom w:val="none" w:sz="0" w:space="0" w:color="auto"/>
            <w:right w:val="none" w:sz="0" w:space="0" w:color="auto"/>
          </w:divBdr>
          <w:divsChild>
            <w:div w:id="194730410">
              <w:marLeft w:val="720"/>
              <w:marRight w:val="720"/>
              <w:marTop w:val="720"/>
              <w:marBottom w:val="720"/>
              <w:divBdr>
                <w:top w:val="none" w:sz="0" w:space="0" w:color="auto"/>
                <w:left w:val="none" w:sz="0" w:space="0" w:color="auto"/>
                <w:bottom w:val="none" w:sz="0" w:space="0" w:color="auto"/>
                <w:right w:val="none" w:sz="0" w:space="0" w:color="auto"/>
              </w:divBdr>
              <w:divsChild>
                <w:div w:id="38432823">
                  <w:marLeft w:val="0"/>
                  <w:marRight w:val="0"/>
                  <w:marTop w:val="43"/>
                  <w:marBottom w:val="43"/>
                  <w:divBdr>
                    <w:top w:val="none" w:sz="0" w:space="0" w:color="auto"/>
                    <w:left w:val="none" w:sz="0" w:space="0" w:color="auto"/>
                    <w:bottom w:val="none" w:sz="0" w:space="0" w:color="auto"/>
                    <w:right w:val="none" w:sz="0" w:space="0" w:color="auto"/>
                  </w:divBdr>
                </w:div>
                <w:div w:id="304969670">
                  <w:marLeft w:val="0"/>
                  <w:marRight w:val="0"/>
                  <w:marTop w:val="43"/>
                  <w:marBottom w:val="43"/>
                  <w:divBdr>
                    <w:top w:val="none" w:sz="0" w:space="0" w:color="auto"/>
                    <w:left w:val="none" w:sz="0" w:space="0" w:color="auto"/>
                    <w:bottom w:val="none" w:sz="0" w:space="0" w:color="auto"/>
                    <w:right w:val="none" w:sz="0" w:space="0" w:color="auto"/>
                  </w:divBdr>
                </w:div>
                <w:div w:id="706761027">
                  <w:marLeft w:val="0"/>
                  <w:marRight w:val="0"/>
                  <w:marTop w:val="43"/>
                  <w:marBottom w:val="43"/>
                  <w:divBdr>
                    <w:top w:val="none" w:sz="0" w:space="0" w:color="auto"/>
                    <w:left w:val="none" w:sz="0" w:space="0" w:color="auto"/>
                    <w:bottom w:val="none" w:sz="0" w:space="0" w:color="auto"/>
                    <w:right w:val="none" w:sz="0" w:space="0" w:color="auto"/>
                  </w:divBdr>
                </w:div>
                <w:div w:id="1662149455">
                  <w:marLeft w:val="0"/>
                  <w:marRight w:val="0"/>
                  <w:marTop w:val="245"/>
                  <w:marBottom w:val="43"/>
                  <w:divBdr>
                    <w:top w:val="none" w:sz="0" w:space="0" w:color="auto"/>
                    <w:left w:val="none" w:sz="0" w:space="0" w:color="auto"/>
                    <w:bottom w:val="none" w:sz="0" w:space="0" w:color="auto"/>
                    <w:right w:val="none" w:sz="0" w:space="0" w:color="auto"/>
                  </w:divBdr>
                </w:div>
              </w:divsChild>
            </w:div>
          </w:divsChild>
        </w:div>
      </w:divsChild>
    </w:div>
    <w:div w:id="1140343178">
      <w:bodyDiv w:val="1"/>
      <w:marLeft w:val="0"/>
      <w:marRight w:val="0"/>
      <w:marTop w:val="0"/>
      <w:marBottom w:val="0"/>
      <w:divBdr>
        <w:top w:val="none" w:sz="0" w:space="0" w:color="auto"/>
        <w:left w:val="none" w:sz="0" w:space="0" w:color="auto"/>
        <w:bottom w:val="none" w:sz="0" w:space="0" w:color="auto"/>
        <w:right w:val="none" w:sz="0" w:space="0" w:color="auto"/>
      </w:divBdr>
      <w:divsChild>
        <w:div w:id="863641524">
          <w:marLeft w:val="0"/>
          <w:marRight w:val="0"/>
          <w:marTop w:val="0"/>
          <w:marBottom w:val="0"/>
          <w:divBdr>
            <w:top w:val="none" w:sz="0" w:space="0" w:color="auto"/>
            <w:left w:val="none" w:sz="0" w:space="0" w:color="auto"/>
            <w:bottom w:val="none" w:sz="0" w:space="0" w:color="auto"/>
            <w:right w:val="none" w:sz="0" w:space="0" w:color="auto"/>
          </w:divBdr>
          <w:divsChild>
            <w:div w:id="486481323">
              <w:marLeft w:val="720"/>
              <w:marRight w:val="720"/>
              <w:marTop w:val="720"/>
              <w:marBottom w:val="720"/>
              <w:divBdr>
                <w:top w:val="none" w:sz="0" w:space="0" w:color="auto"/>
                <w:left w:val="none" w:sz="0" w:space="0" w:color="auto"/>
                <w:bottom w:val="none" w:sz="0" w:space="0" w:color="auto"/>
                <w:right w:val="none" w:sz="0" w:space="0" w:color="auto"/>
              </w:divBdr>
              <w:divsChild>
                <w:div w:id="139421977">
                  <w:marLeft w:val="1296"/>
                  <w:marRight w:val="0"/>
                  <w:marTop w:val="14"/>
                  <w:marBottom w:val="0"/>
                  <w:divBdr>
                    <w:top w:val="none" w:sz="0" w:space="0" w:color="auto"/>
                    <w:left w:val="none" w:sz="0" w:space="0" w:color="auto"/>
                    <w:bottom w:val="none" w:sz="0" w:space="0" w:color="auto"/>
                    <w:right w:val="none" w:sz="0" w:space="0" w:color="auto"/>
                  </w:divBdr>
                </w:div>
                <w:div w:id="330261238">
                  <w:marLeft w:val="0"/>
                  <w:marRight w:val="0"/>
                  <w:marTop w:val="43"/>
                  <w:marBottom w:val="43"/>
                  <w:divBdr>
                    <w:top w:val="none" w:sz="0" w:space="0" w:color="auto"/>
                    <w:left w:val="none" w:sz="0" w:space="0" w:color="auto"/>
                    <w:bottom w:val="none" w:sz="0" w:space="0" w:color="auto"/>
                    <w:right w:val="none" w:sz="0" w:space="0" w:color="auto"/>
                  </w:divBdr>
                </w:div>
                <w:div w:id="376661715">
                  <w:marLeft w:val="0"/>
                  <w:marRight w:val="0"/>
                  <w:marTop w:val="43"/>
                  <w:marBottom w:val="43"/>
                  <w:divBdr>
                    <w:top w:val="none" w:sz="0" w:space="0" w:color="auto"/>
                    <w:left w:val="none" w:sz="0" w:space="0" w:color="auto"/>
                    <w:bottom w:val="none" w:sz="0" w:space="0" w:color="auto"/>
                    <w:right w:val="none" w:sz="0" w:space="0" w:color="auto"/>
                  </w:divBdr>
                </w:div>
                <w:div w:id="524295206">
                  <w:marLeft w:val="0"/>
                  <w:marRight w:val="0"/>
                  <w:marTop w:val="43"/>
                  <w:marBottom w:val="43"/>
                  <w:divBdr>
                    <w:top w:val="none" w:sz="0" w:space="0" w:color="auto"/>
                    <w:left w:val="none" w:sz="0" w:space="0" w:color="auto"/>
                    <w:bottom w:val="none" w:sz="0" w:space="0" w:color="auto"/>
                    <w:right w:val="none" w:sz="0" w:space="0" w:color="auto"/>
                  </w:divBdr>
                </w:div>
                <w:div w:id="550382381">
                  <w:marLeft w:val="0"/>
                  <w:marRight w:val="0"/>
                  <w:marTop w:val="43"/>
                  <w:marBottom w:val="43"/>
                  <w:divBdr>
                    <w:top w:val="none" w:sz="0" w:space="0" w:color="auto"/>
                    <w:left w:val="none" w:sz="0" w:space="0" w:color="auto"/>
                    <w:bottom w:val="none" w:sz="0" w:space="0" w:color="auto"/>
                    <w:right w:val="none" w:sz="0" w:space="0" w:color="auto"/>
                  </w:divBdr>
                </w:div>
                <w:div w:id="586698328">
                  <w:marLeft w:val="0"/>
                  <w:marRight w:val="0"/>
                  <w:marTop w:val="43"/>
                  <w:marBottom w:val="43"/>
                  <w:divBdr>
                    <w:top w:val="none" w:sz="0" w:space="0" w:color="auto"/>
                    <w:left w:val="none" w:sz="0" w:space="0" w:color="auto"/>
                    <w:bottom w:val="none" w:sz="0" w:space="0" w:color="auto"/>
                    <w:right w:val="none" w:sz="0" w:space="0" w:color="auto"/>
                  </w:divBdr>
                </w:div>
                <w:div w:id="717631954">
                  <w:marLeft w:val="0"/>
                  <w:marRight w:val="0"/>
                  <w:marTop w:val="43"/>
                  <w:marBottom w:val="43"/>
                  <w:divBdr>
                    <w:top w:val="none" w:sz="0" w:space="0" w:color="auto"/>
                    <w:left w:val="none" w:sz="0" w:space="0" w:color="auto"/>
                    <w:bottom w:val="none" w:sz="0" w:space="0" w:color="auto"/>
                    <w:right w:val="none" w:sz="0" w:space="0" w:color="auto"/>
                  </w:divBdr>
                </w:div>
                <w:div w:id="816800572">
                  <w:marLeft w:val="0"/>
                  <w:marRight w:val="0"/>
                  <w:marTop w:val="43"/>
                  <w:marBottom w:val="43"/>
                  <w:divBdr>
                    <w:top w:val="none" w:sz="0" w:space="0" w:color="auto"/>
                    <w:left w:val="none" w:sz="0" w:space="0" w:color="auto"/>
                    <w:bottom w:val="none" w:sz="0" w:space="0" w:color="auto"/>
                    <w:right w:val="none" w:sz="0" w:space="0" w:color="auto"/>
                  </w:divBdr>
                </w:div>
                <w:div w:id="831338000">
                  <w:marLeft w:val="0"/>
                  <w:marRight w:val="0"/>
                  <w:marTop w:val="43"/>
                  <w:marBottom w:val="43"/>
                  <w:divBdr>
                    <w:top w:val="none" w:sz="0" w:space="0" w:color="auto"/>
                    <w:left w:val="none" w:sz="0" w:space="0" w:color="auto"/>
                    <w:bottom w:val="none" w:sz="0" w:space="0" w:color="auto"/>
                    <w:right w:val="none" w:sz="0" w:space="0" w:color="auto"/>
                  </w:divBdr>
                </w:div>
                <w:div w:id="1037043196">
                  <w:marLeft w:val="0"/>
                  <w:marRight w:val="0"/>
                  <w:marTop w:val="43"/>
                  <w:marBottom w:val="43"/>
                  <w:divBdr>
                    <w:top w:val="none" w:sz="0" w:space="0" w:color="auto"/>
                    <w:left w:val="none" w:sz="0" w:space="0" w:color="auto"/>
                    <w:bottom w:val="none" w:sz="0" w:space="0" w:color="auto"/>
                    <w:right w:val="none" w:sz="0" w:space="0" w:color="auto"/>
                  </w:divBdr>
                </w:div>
                <w:div w:id="1129594429">
                  <w:marLeft w:val="0"/>
                  <w:marRight w:val="0"/>
                  <w:marTop w:val="43"/>
                  <w:marBottom w:val="43"/>
                  <w:divBdr>
                    <w:top w:val="none" w:sz="0" w:space="0" w:color="auto"/>
                    <w:left w:val="none" w:sz="0" w:space="0" w:color="auto"/>
                    <w:bottom w:val="none" w:sz="0" w:space="0" w:color="auto"/>
                    <w:right w:val="none" w:sz="0" w:space="0" w:color="auto"/>
                  </w:divBdr>
                </w:div>
                <w:div w:id="1282032706">
                  <w:marLeft w:val="0"/>
                  <w:marRight w:val="0"/>
                  <w:marTop w:val="43"/>
                  <w:marBottom w:val="43"/>
                  <w:divBdr>
                    <w:top w:val="none" w:sz="0" w:space="0" w:color="auto"/>
                    <w:left w:val="none" w:sz="0" w:space="0" w:color="auto"/>
                    <w:bottom w:val="none" w:sz="0" w:space="0" w:color="auto"/>
                    <w:right w:val="none" w:sz="0" w:space="0" w:color="auto"/>
                  </w:divBdr>
                </w:div>
                <w:div w:id="1606380595">
                  <w:marLeft w:val="0"/>
                  <w:marRight w:val="0"/>
                  <w:marTop w:val="43"/>
                  <w:marBottom w:val="43"/>
                  <w:divBdr>
                    <w:top w:val="none" w:sz="0" w:space="0" w:color="auto"/>
                    <w:left w:val="none" w:sz="0" w:space="0" w:color="auto"/>
                    <w:bottom w:val="none" w:sz="0" w:space="0" w:color="auto"/>
                    <w:right w:val="none" w:sz="0" w:space="0" w:color="auto"/>
                  </w:divBdr>
                </w:div>
                <w:div w:id="1643004056">
                  <w:marLeft w:val="0"/>
                  <w:marRight w:val="0"/>
                  <w:marTop w:val="43"/>
                  <w:marBottom w:val="43"/>
                  <w:divBdr>
                    <w:top w:val="none" w:sz="0" w:space="0" w:color="auto"/>
                    <w:left w:val="none" w:sz="0" w:space="0" w:color="auto"/>
                    <w:bottom w:val="none" w:sz="0" w:space="0" w:color="auto"/>
                    <w:right w:val="none" w:sz="0" w:space="0" w:color="auto"/>
                  </w:divBdr>
                </w:div>
                <w:div w:id="1674645776">
                  <w:marLeft w:val="0"/>
                  <w:marRight w:val="0"/>
                  <w:marTop w:val="43"/>
                  <w:marBottom w:val="43"/>
                  <w:divBdr>
                    <w:top w:val="none" w:sz="0" w:space="0" w:color="auto"/>
                    <w:left w:val="none" w:sz="0" w:space="0" w:color="auto"/>
                    <w:bottom w:val="none" w:sz="0" w:space="0" w:color="auto"/>
                    <w:right w:val="none" w:sz="0" w:space="0" w:color="auto"/>
                  </w:divBdr>
                </w:div>
              </w:divsChild>
            </w:div>
          </w:divsChild>
        </w:div>
      </w:divsChild>
    </w:div>
    <w:div w:id="1331563374">
      <w:bodyDiv w:val="1"/>
      <w:marLeft w:val="0"/>
      <w:marRight w:val="0"/>
      <w:marTop w:val="0"/>
      <w:marBottom w:val="0"/>
      <w:divBdr>
        <w:top w:val="none" w:sz="0" w:space="0" w:color="auto"/>
        <w:left w:val="none" w:sz="0" w:space="0" w:color="auto"/>
        <w:bottom w:val="none" w:sz="0" w:space="0" w:color="auto"/>
        <w:right w:val="none" w:sz="0" w:space="0" w:color="auto"/>
      </w:divBdr>
      <w:divsChild>
        <w:div w:id="724718276">
          <w:marLeft w:val="0"/>
          <w:marRight w:val="0"/>
          <w:marTop w:val="0"/>
          <w:marBottom w:val="0"/>
          <w:divBdr>
            <w:top w:val="none" w:sz="0" w:space="0" w:color="auto"/>
            <w:left w:val="none" w:sz="0" w:space="0" w:color="auto"/>
            <w:bottom w:val="none" w:sz="0" w:space="0" w:color="auto"/>
            <w:right w:val="none" w:sz="0" w:space="0" w:color="auto"/>
          </w:divBdr>
          <w:divsChild>
            <w:div w:id="1581409638">
              <w:marLeft w:val="720"/>
              <w:marRight w:val="720"/>
              <w:marTop w:val="720"/>
              <w:marBottom w:val="720"/>
              <w:divBdr>
                <w:top w:val="none" w:sz="0" w:space="0" w:color="auto"/>
                <w:left w:val="none" w:sz="0" w:space="0" w:color="auto"/>
                <w:bottom w:val="none" w:sz="0" w:space="0" w:color="auto"/>
                <w:right w:val="none" w:sz="0" w:space="0" w:color="auto"/>
              </w:divBdr>
              <w:divsChild>
                <w:div w:id="1082489386">
                  <w:marLeft w:val="0"/>
                  <w:marRight w:val="0"/>
                  <w:marTop w:val="43"/>
                  <w:marBottom w:val="43"/>
                  <w:divBdr>
                    <w:top w:val="none" w:sz="0" w:space="0" w:color="auto"/>
                    <w:left w:val="none" w:sz="0" w:space="0" w:color="auto"/>
                    <w:bottom w:val="none" w:sz="0" w:space="0" w:color="auto"/>
                    <w:right w:val="none" w:sz="0" w:space="0" w:color="auto"/>
                  </w:divBdr>
                </w:div>
                <w:div w:id="1153063320">
                  <w:marLeft w:val="0"/>
                  <w:marRight w:val="0"/>
                  <w:marTop w:val="43"/>
                  <w:marBottom w:val="43"/>
                  <w:divBdr>
                    <w:top w:val="none" w:sz="0" w:space="0" w:color="auto"/>
                    <w:left w:val="none" w:sz="0" w:space="0" w:color="auto"/>
                    <w:bottom w:val="none" w:sz="0" w:space="0" w:color="auto"/>
                    <w:right w:val="none" w:sz="0" w:space="0" w:color="auto"/>
                  </w:divBdr>
                </w:div>
                <w:div w:id="1353647740">
                  <w:marLeft w:val="0"/>
                  <w:marRight w:val="0"/>
                  <w:marTop w:val="43"/>
                  <w:marBottom w:val="43"/>
                  <w:divBdr>
                    <w:top w:val="none" w:sz="0" w:space="0" w:color="auto"/>
                    <w:left w:val="none" w:sz="0" w:space="0" w:color="auto"/>
                    <w:bottom w:val="none" w:sz="0" w:space="0" w:color="auto"/>
                    <w:right w:val="none" w:sz="0" w:space="0" w:color="auto"/>
                  </w:divBdr>
                </w:div>
              </w:divsChild>
            </w:div>
          </w:divsChild>
        </w:div>
      </w:divsChild>
    </w:div>
    <w:div w:id="1470245830">
      <w:bodyDiv w:val="1"/>
      <w:marLeft w:val="0"/>
      <w:marRight w:val="0"/>
      <w:marTop w:val="0"/>
      <w:marBottom w:val="0"/>
      <w:divBdr>
        <w:top w:val="none" w:sz="0" w:space="0" w:color="auto"/>
        <w:left w:val="none" w:sz="0" w:space="0" w:color="auto"/>
        <w:bottom w:val="none" w:sz="0" w:space="0" w:color="auto"/>
        <w:right w:val="none" w:sz="0" w:space="0" w:color="auto"/>
      </w:divBdr>
      <w:divsChild>
        <w:div w:id="496268232">
          <w:marLeft w:val="0"/>
          <w:marRight w:val="0"/>
          <w:marTop w:val="0"/>
          <w:marBottom w:val="0"/>
          <w:divBdr>
            <w:top w:val="none" w:sz="0" w:space="0" w:color="auto"/>
            <w:left w:val="none" w:sz="0" w:space="0" w:color="auto"/>
            <w:bottom w:val="none" w:sz="0" w:space="0" w:color="auto"/>
            <w:right w:val="none" w:sz="0" w:space="0" w:color="auto"/>
          </w:divBdr>
          <w:divsChild>
            <w:div w:id="1454443188">
              <w:marLeft w:val="720"/>
              <w:marRight w:val="720"/>
              <w:marTop w:val="720"/>
              <w:marBottom w:val="720"/>
              <w:divBdr>
                <w:top w:val="none" w:sz="0" w:space="0" w:color="auto"/>
                <w:left w:val="none" w:sz="0" w:space="0" w:color="auto"/>
                <w:bottom w:val="none" w:sz="0" w:space="0" w:color="auto"/>
                <w:right w:val="none" w:sz="0" w:space="0" w:color="auto"/>
              </w:divBdr>
              <w:divsChild>
                <w:div w:id="441656414">
                  <w:marLeft w:val="0"/>
                  <w:marRight w:val="0"/>
                  <w:marTop w:val="43"/>
                  <w:marBottom w:val="43"/>
                  <w:divBdr>
                    <w:top w:val="none" w:sz="0" w:space="0" w:color="auto"/>
                    <w:left w:val="none" w:sz="0" w:space="0" w:color="auto"/>
                    <w:bottom w:val="none" w:sz="0" w:space="0" w:color="auto"/>
                    <w:right w:val="none" w:sz="0" w:space="0" w:color="auto"/>
                  </w:divBdr>
                </w:div>
                <w:div w:id="779572509">
                  <w:marLeft w:val="0"/>
                  <w:marRight w:val="0"/>
                  <w:marTop w:val="43"/>
                  <w:marBottom w:val="43"/>
                  <w:divBdr>
                    <w:top w:val="none" w:sz="0" w:space="0" w:color="auto"/>
                    <w:left w:val="none" w:sz="0" w:space="0" w:color="auto"/>
                    <w:bottom w:val="none" w:sz="0" w:space="0" w:color="auto"/>
                    <w:right w:val="none" w:sz="0" w:space="0" w:color="auto"/>
                  </w:divBdr>
                </w:div>
                <w:div w:id="915237561">
                  <w:marLeft w:val="0"/>
                  <w:marRight w:val="0"/>
                  <w:marTop w:val="43"/>
                  <w:marBottom w:val="43"/>
                  <w:divBdr>
                    <w:top w:val="none" w:sz="0" w:space="0" w:color="auto"/>
                    <w:left w:val="none" w:sz="0" w:space="0" w:color="auto"/>
                    <w:bottom w:val="none" w:sz="0" w:space="0" w:color="auto"/>
                    <w:right w:val="none" w:sz="0" w:space="0" w:color="auto"/>
                  </w:divBdr>
                </w:div>
                <w:div w:id="1015036170">
                  <w:marLeft w:val="0"/>
                  <w:marRight w:val="0"/>
                  <w:marTop w:val="43"/>
                  <w:marBottom w:val="43"/>
                  <w:divBdr>
                    <w:top w:val="none" w:sz="0" w:space="0" w:color="auto"/>
                    <w:left w:val="none" w:sz="0" w:space="0" w:color="auto"/>
                    <w:bottom w:val="none" w:sz="0" w:space="0" w:color="auto"/>
                    <w:right w:val="none" w:sz="0" w:space="0" w:color="auto"/>
                  </w:divBdr>
                </w:div>
                <w:div w:id="1073624125">
                  <w:marLeft w:val="0"/>
                  <w:marRight w:val="0"/>
                  <w:marTop w:val="43"/>
                  <w:marBottom w:val="43"/>
                  <w:divBdr>
                    <w:top w:val="none" w:sz="0" w:space="0" w:color="auto"/>
                    <w:left w:val="none" w:sz="0" w:space="0" w:color="auto"/>
                    <w:bottom w:val="none" w:sz="0" w:space="0" w:color="auto"/>
                    <w:right w:val="none" w:sz="0" w:space="0" w:color="auto"/>
                  </w:divBdr>
                </w:div>
                <w:div w:id="1282489915">
                  <w:marLeft w:val="0"/>
                  <w:marRight w:val="0"/>
                  <w:marTop w:val="43"/>
                  <w:marBottom w:val="43"/>
                  <w:divBdr>
                    <w:top w:val="none" w:sz="0" w:space="0" w:color="auto"/>
                    <w:left w:val="none" w:sz="0" w:space="0" w:color="auto"/>
                    <w:bottom w:val="none" w:sz="0" w:space="0" w:color="auto"/>
                    <w:right w:val="none" w:sz="0" w:space="0" w:color="auto"/>
                  </w:divBdr>
                </w:div>
                <w:div w:id="1845968782">
                  <w:marLeft w:val="0"/>
                  <w:marRight w:val="0"/>
                  <w:marTop w:val="43"/>
                  <w:marBottom w:val="43"/>
                  <w:divBdr>
                    <w:top w:val="none" w:sz="0" w:space="0" w:color="auto"/>
                    <w:left w:val="none" w:sz="0" w:space="0" w:color="auto"/>
                    <w:bottom w:val="none" w:sz="0" w:space="0" w:color="auto"/>
                    <w:right w:val="none" w:sz="0" w:space="0" w:color="auto"/>
                  </w:divBdr>
                </w:div>
                <w:div w:id="1920627987">
                  <w:marLeft w:val="0"/>
                  <w:marRight w:val="0"/>
                  <w:marTop w:val="43"/>
                  <w:marBottom w:val="43"/>
                  <w:divBdr>
                    <w:top w:val="none" w:sz="0" w:space="0" w:color="auto"/>
                    <w:left w:val="none" w:sz="0" w:space="0" w:color="auto"/>
                    <w:bottom w:val="none" w:sz="0" w:space="0" w:color="auto"/>
                    <w:right w:val="none" w:sz="0" w:space="0" w:color="auto"/>
                  </w:divBdr>
                </w:div>
                <w:div w:id="1947956530">
                  <w:marLeft w:val="0"/>
                  <w:marRight w:val="0"/>
                  <w:marTop w:val="43"/>
                  <w:marBottom w:val="43"/>
                  <w:divBdr>
                    <w:top w:val="none" w:sz="0" w:space="0" w:color="auto"/>
                    <w:left w:val="none" w:sz="0" w:space="0" w:color="auto"/>
                    <w:bottom w:val="none" w:sz="0" w:space="0" w:color="auto"/>
                    <w:right w:val="none" w:sz="0" w:space="0" w:color="auto"/>
                  </w:divBdr>
                </w:div>
                <w:div w:id="2063364559">
                  <w:marLeft w:val="0"/>
                  <w:marRight w:val="0"/>
                  <w:marTop w:val="43"/>
                  <w:marBottom w:val="43"/>
                  <w:divBdr>
                    <w:top w:val="none" w:sz="0" w:space="0" w:color="auto"/>
                    <w:left w:val="none" w:sz="0" w:space="0" w:color="auto"/>
                    <w:bottom w:val="none" w:sz="0" w:space="0" w:color="auto"/>
                    <w:right w:val="none" w:sz="0" w:space="0" w:color="auto"/>
                  </w:divBdr>
                </w:div>
              </w:divsChild>
            </w:div>
          </w:divsChild>
        </w:div>
      </w:divsChild>
    </w:div>
    <w:div w:id="1803765457">
      <w:bodyDiv w:val="1"/>
      <w:marLeft w:val="0"/>
      <w:marRight w:val="0"/>
      <w:marTop w:val="0"/>
      <w:marBottom w:val="0"/>
      <w:divBdr>
        <w:top w:val="none" w:sz="0" w:space="0" w:color="auto"/>
        <w:left w:val="none" w:sz="0" w:space="0" w:color="auto"/>
        <w:bottom w:val="none" w:sz="0" w:space="0" w:color="auto"/>
        <w:right w:val="none" w:sz="0" w:space="0" w:color="auto"/>
      </w:divBdr>
      <w:divsChild>
        <w:div w:id="1308631399">
          <w:marLeft w:val="0"/>
          <w:marRight w:val="0"/>
          <w:marTop w:val="0"/>
          <w:marBottom w:val="0"/>
          <w:divBdr>
            <w:top w:val="none" w:sz="0" w:space="0" w:color="auto"/>
            <w:left w:val="none" w:sz="0" w:space="0" w:color="auto"/>
            <w:bottom w:val="none" w:sz="0" w:space="0" w:color="auto"/>
            <w:right w:val="none" w:sz="0" w:space="0" w:color="auto"/>
          </w:divBdr>
          <w:divsChild>
            <w:div w:id="2092700979">
              <w:marLeft w:val="720"/>
              <w:marRight w:val="720"/>
              <w:marTop w:val="720"/>
              <w:marBottom w:val="720"/>
              <w:divBdr>
                <w:top w:val="none" w:sz="0" w:space="0" w:color="auto"/>
                <w:left w:val="none" w:sz="0" w:space="0" w:color="auto"/>
                <w:bottom w:val="none" w:sz="0" w:space="0" w:color="auto"/>
                <w:right w:val="none" w:sz="0" w:space="0" w:color="auto"/>
              </w:divBdr>
              <w:divsChild>
                <w:div w:id="42600979">
                  <w:marLeft w:val="0"/>
                  <w:marRight w:val="0"/>
                  <w:marTop w:val="43"/>
                  <w:marBottom w:val="43"/>
                  <w:divBdr>
                    <w:top w:val="none" w:sz="0" w:space="0" w:color="auto"/>
                    <w:left w:val="none" w:sz="0" w:space="0" w:color="auto"/>
                    <w:bottom w:val="none" w:sz="0" w:space="0" w:color="auto"/>
                    <w:right w:val="none" w:sz="0" w:space="0" w:color="auto"/>
                  </w:divBdr>
                </w:div>
                <w:div w:id="1211916064">
                  <w:marLeft w:val="0"/>
                  <w:marRight w:val="0"/>
                  <w:marTop w:val="43"/>
                  <w:marBottom w:val="43"/>
                  <w:divBdr>
                    <w:top w:val="none" w:sz="0" w:space="0" w:color="auto"/>
                    <w:left w:val="none" w:sz="0" w:space="0" w:color="auto"/>
                    <w:bottom w:val="none" w:sz="0" w:space="0" w:color="auto"/>
                    <w:right w:val="none" w:sz="0" w:space="0" w:color="auto"/>
                  </w:divBdr>
                </w:div>
                <w:div w:id="1694305166">
                  <w:marLeft w:val="0"/>
                  <w:marRight w:val="0"/>
                  <w:marTop w:val="43"/>
                  <w:marBottom w:val="43"/>
                  <w:divBdr>
                    <w:top w:val="none" w:sz="0" w:space="0" w:color="auto"/>
                    <w:left w:val="none" w:sz="0" w:space="0" w:color="auto"/>
                    <w:bottom w:val="none" w:sz="0" w:space="0" w:color="auto"/>
                    <w:right w:val="none" w:sz="0" w:space="0" w:color="auto"/>
                  </w:divBdr>
                </w:div>
                <w:div w:id="1877891171">
                  <w:marLeft w:val="0"/>
                  <w:marRight w:val="0"/>
                  <w:marTop w:val="43"/>
                  <w:marBottom w:val="43"/>
                  <w:divBdr>
                    <w:top w:val="none" w:sz="0" w:space="0" w:color="auto"/>
                    <w:left w:val="none" w:sz="0" w:space="0" w:color="auto"/>
                    <w:bottom w:val="none" w:sz="0" w:space="0" w:color="auto"/>
                    <w:right w:val="none" w:sz="0" w:space="0" w:color="auto"/>
                  </w:divBdr>
                </w:div>
              </w:divsChild>
            </w:div>
          </w:divsChild>
        </w:div>
      </w:divsChild>
    </w:div>
    <w:div w:id="1965965467">
      <w:bodyDiv w:val="1"/>
      <w:marLeft w:val="60"/>
      <w:marRight w:val="60"/>
      <w:marTop w:val="60"/>
      <w:marBottom w:val="15"/>
      <w:divBdr>
        <w:top w:val="none" w:sz="0" w:space="0" w:color="auto"/>
        <w:left w:val="none" w:sz="0" w:space="0" w:color="auto"/>
        <w:bottom w:val="none" w:sz="0" w:space="0" w:color="auto"/>
        <w:right w:val="none" w:sz="0" w:space="0" w:color="auto"/>
      </w:divBdr>
      <w:divsChild>
        <w:div w:id="795828824">
          <w:marLeft w:val="0"/>
          <w:marRight w:val="0"/>
          <w:marTop w:val="0"/>
          <w:marBottom w:val="0"/>
          <w:divBdr>
            <w:top w:val="none" w:sz="0" w:space="0" w:color="auto"/>
            <w:left w:val="none" w:sz="0" w:space="0" w:color="auto"/>
            <w:bottom w:val="none" w:sz="0" w:space="0" w:color="auto"/>
            <w:right w:val="none" w:sz="0" w:space="0" w:color="auto"/>
          </w:divBdr>
        </w:div>
        <w:div w:id="1191645526">
          <w:marLeft w:val="0"/>
          <w:marRight w:val="0"/>
          <w:marTop w:val="0"/>
          <w:marBottom w:val="0"/>
          <w:divBdr>
            <w:top w:val="none" w:sz="0" w:space="0" w:color="auto"/>
            <w:left w:val="none" w:sz="0" w:space="0" w:color="auto"/>
            <w:bottom w:val="none" w:sz="0" w:space="0" w:color="auto"/>
            <w:right w:val="none" w:sz="0" w:space="0" w:color="auto"/>
          </w:divBdr>
        </w:div>
        <w:div w:id="1694381423">
          <w:marLeft w:val="0"/>
          <w:marRight w:val="0"/>
          <w:marTop w:val="0"/>
          <w:marBottom w:val="0"/>
          <w:divBdr>
            <w:top w:val="none" w:sz="0" w:space="0" w:color="auto"/>
            <w:left w:val="none" w:sz="0" w:space="0" w:color="auto"/>
            <w:bottom w:val="none" w:sz="0" w:space="0" w:color="auto"/>
            <w:right w:val="none" w:sz="0" w:space="0" w:color="auto"/>
          </w:divBdr>
        </w:div>
      </w:divsChild>
    </w:div>
    <w:div w:id="2108453555">
      <w:bodyDiv w:val="1"/>
      <w:marLeft w:val="0"/>
      <w:marRight w:val="0"/>
      <w:marTop w:val="0"/>
      <w:marBottom w:val="0"/>
      <w:divBdr>
        <w:top w:val="none" w:sz="0" w:space="0" w:color="auto"/>
        <w:left w:val="none" w:sz="0" w:space="0" w:color="auto"/>
        <w:bottom w:val="none" w:sz="0" w:space="0" w:color="auto"/>
        <w:right w:val="none" w:sz="0" w:space="0" w:color="auto"/>
      </w:divBdr>
      <w:divsChild>
        <w:div w:id="2021466821">
          <w:marLeft w:val="0"/>
          <w:marRight w:val="0"/>
          <w:marTop w:val="0"/>
          <w:marBottom w:val="0"/>
          <w:divBdr>
            <w:top w:val="none" w:sz="0" w:space="0" w:color="auto"/>
            <w:left w:val="none" w:sz="0" w:space="0" w:color="auto"/>
            <w:bottom w:val="none" w:sz="0" w:space="0" w:color="auto"/>
            <w:right w:val="none" w:sz="0" w:space="0" w:color="auto"/>
          </w:divBdr>
          <w:divsChild>
            <w:div w:id="2033796504">
              <w:marLeft w:val="720"/>
              <w:marRight w:val="720"/>
              <w:marTop w:val="720"/>
              <w:marBottom w:val="720"/>
              <w:divBdr>
                <w:top w:val="none" w:sz="0" w:space="0" w:color="auto"/>
                <w:left w:val="none" w:sz="0" w:space="0" w:color="auto"/>
                <w:bottom w:val="none" w:sz="0" w:space="0" w:color="auto"/>
                <w:right w:val="none" w:sz="0" w:space="0" w:color="auto"/>
              </w:divBdr>
              <w:divsChild>
                <w:div w:id="191306818">
                  <w:marLeft w:val="0"/>
                  <w:marRight w:val="0"/>
                  <w:marTop w:val="43"/>
                  <w:marBottom w:val="43"/>
                  <w:divBdr>
                    <w:top w:val="none" w:sz="0" w:space="0" w:color="auto"/>
                    <w:left w:val="none" w:sz="0" w:space="0" w:color="auto"/>
                    <w:bottom w:val="none" w:sz="0" w:space="0" w:color="auto"/>
                    <w:right w:val="none" w:sz="0" w:space="0" w:color="auto"/>
                  </w:divBdr>
                </w:div>
                <w:div w:id="373387756">
                  <w:marLeft w:val="0"/>
                  <w:marRight w:val="0"/>
                  <w:marTop w:val="43"/>
                  <w:marBottom w:val="43"/>
                  <w:divBdr>
                    <w:top w:val="none" w:sz="0" w:space="0" w:color="auto"/>
                    <w:left w:val="none" w:sz="0" w:space="0" w:color="auto"/>
                    <w:bottom w:val="none" w:sz="0" w:space="0" w:color="auto"/>
                    <w:right w:val="none" w:sz="0" w:space="0" w:color="auto"/>
                  </w:divBdr>
                </w:div>
                <w:div w:id="745348371">
                  <w:marLeft w:val="0"/>
                  <w:marRight w:val="0"/>
                  <w:marTop w:val="43"/>
                  <w:marBottom w:val="43"/>
                  <w:divBdr>
                    <w:top w:val="none" w:sz="0" w:space="0" w:color="auto"/>
                    <w:left w:val="none" w:sz="0" w:space="0" w:color="auto"/>
                    <w:bottom w:val="none" w:sz="0" w:space="0" w:color="auto"/>
                    <w:right w:val="none" w:sz="0" w:space="0" w:color="auto"/>
                  </w:divBdr>
                </w:div>
                <w:div w:id="976956432">
                  <w:marLeft w:val="0"/>
                  <w:marRight w:val="0"/>
                  <w:marTop w:val="43"/>
                  <w:marBottom w:val="43"/>
                  <w:divBdr>
                    <w:top w:val="none" w:sz="0" w:space="0" w:color="auto"/>
                    <w:left w:val="none" w:sz="0" w:space="0" w:color="auto"/>
                    <w:bottom w:val="none" w:sz="0" w:space="0" w:color="auto"/>
                    <w:right w:val="none" w:sz="0" w:space="0" w:color="auto"/>
                  </w:divBdr>
                </w:div>
                <w:div w:id="984353567">
                  <w:marLeft w:val="0"/>
                  <w:marRight w:val="0"/>
                  <w:marTop w:val="245"/>
                  <w:marBottom w:val="43"/>
                  <w:divBdr>
                    <w:top w:val="none" w:sz="0" w:space="0" w:color="auto"/>
                    <w:left w:val="none" w:sz="0" w:space="0" w:color="auto"/>
                    <w:bottom w:val="none" w:sz="0" w:space="0" w:color="auto"/>
                    <w:right w:val="none" w:sz="0" w:space="0" w:color="auto"/>
                  </w:divBdr>
                </w:div>
                <w:div w:id="1919174247">
                  <w:marLeft w:val="0"/>
                  <w:marRight w:val="0"/>
                  <w:marTop w:val="43"/>
                  <w:marBottom w:val="43"/>
                  <w:divBdr>
                    <w:top w:val="none" w:sz="0" w:space="0" w:color="auto"/>
                    <w:left w:val="none" w:sz="0" w:space="0" w:color="auto"/>
                    <w:bottom w:val="none" w:sz="0" w:space="0" w:color="auto"/>
                    <w:right w:val="none" w:sz="0" w:space="0" w:color="auto"/>
                  </w:divBdr>
                </w:div>
                <w:div w:id="2037731681">
                  <w:marLeft w:val="0"/>
                  <w:marRight w:val="0"/>
                  <w:marTop w:val="43"/>
                  <w:marBottom w:val="43"/>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237AA-74FB-4057-88F9-1E9D197A8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BB3FB7B.dotm</Template>
  <TotalTime>1</TotalTime>
  <Pages>1</Pages>
  <Words>331</Words>
  <Characters>1546</Characters>
  <Application>Microsoft Office Word</Application>
  <DocSecurity>0</DocSecurity>
  <Lines>45</Lines>
  <Paragraphs>17</Paragraphs>
  <ScaleCrop>false</ScaleCrop>
  <HeadingPairs>
    <vt:vector size="2" baseType="variant">
      <vt:variant>
        <vt:lpstr>Title</vt:lpstr>
      </vt:variant>
      <vt:variant>
        <vt:i4>1</vt:i4>
      </vt:variant>
    </vt:vector>
  </HeadingPairs>
  <TitlesOfParts>
    <vt:vector size="1" baseType="lpstr">
      <vt:lpstr>Sample county video appearance colloquy</vt:lpstr>
    </vt:vector>
  </TitlesOfParts>
  <Company>CCAP</Company>
  <LinksUpToDate>false</LinksUpToDate>
  <CharactersWithSpaces>1860</CharactersWithSpaces>
  <SharedDoc>false</SharedDoc>
  <HLinks>
    <vt:vector size="432" baseType="variant">
      <vt:variant>
        <vt:i4>7143469</vt:i4>
      </vt:variant>
      <vt:variant>
        <vt:i4>306</vt:i4>
      </vt:variant>
      <vt:variant>
        <vt:i4>0</vt:i4>
      </vt:variant>
      <vt:variant>
        <vt:i4>5</vt:i4>
      </vt:variant>
      <vt:variant>
        <vt:lpwstr>https://vendornet.wi.gov/Contract.aspx?Id=2c30cce7-102a-e611-8964-40a8f0ad9999</vt:lpwstr>
      </vt:variant>
      <vt:variant>
        <vt:lpwstr/>
      </vt:variant>
      <vt:variant>
        <vt:i4>5308443</vt:i4>
      </vt:variant>
      <vt:variant>
        <vt:i4>303</vt:i4>
      </vt:variant>
      <vt:variant>
        <vt:i4>0</vt:i4>
      </vt:variant>
      <vt:variant>
        <vt:i4>5</vt:i4>
      </vt:variant>
      <vt:variant>
        <vt:lpwstr>https://vendornet.wi.gov/</vt:lpwstr>
      </vt:variant>
      <vt:variant>
        <vt:lpwstr/>
      </vt:variant>
      <vt:variant>
        <vt:i4>7536674</vt:i4>
      </vt:variant>
      <vt:variant>
        <vt:i4>300</vt:i4>
      </vt:variant>
      <vt:variant>
        <vt:i4>0</vt:i4>
      </vt:variant>
      <vt:variant>
        <vt:i4>5</vt:i4>
      </vt:variant>
      <vt:variant>
        <vt:lpwstr>https://docs.legis.wisconsin.gov/document/sco/07-12</vt:lpwstr>
      </vt:variant>
      <vt:variant>
        <vt:lpwstr/>
      </vt:variant>
      <vt:variant>
        <vt:i4>4259860</vt:i4>
      </vt:variant>
      <vt:variant>
        <vt:i4>297</vt:i4>
      </vt:variant>
      <vt:variant>
        <vt:i4>0</vt:i4>
      </vt:variant>
      <vt:variant>
        <vt:i4>5</vt:i4>
      </vt:variant>
      <vt:variant>
        <vt:lpwstr>https://docs.legis.wisconsin.gov/document/statutes/972.11(2m)</vt:lpwstr>
      </vt:variant>
      <vt:variant>
        <vt:lpwstr/>
      </vt:variant>
      <vt:variant>
        <vt:i4>7536674</vt:i4>
      </vt:variant>
      <vt:variant>
        <vt:i4>294</vt:i4>
      </vt:variant>
      <vt:variant>
        <vt:i4>0</vt:i4>
      </vt:variant>
      <vt:variant>
        <vt:i4>5</vt:i4>
      </vt:variant>
      <vt:variant>
        <vt:lpwstr>https://docs.legis.wisconsin.gov/document/sco/07-12</vt:lpwstr>
      </vt:variant>
      <vt:variant>
        <vt:lpwstr/>
      </vt:variant>
      <vt:variant>
        <vt:i4>3604523</vt:i4>
      </vt:variant>
      <vt:variant>
        <vt:i4>291</vt:i4>
      </vt:variant>
      <vt:variant>
        <vt:i4>0</vt:i4>
      </vt:variant>
      <vt:variant>
        <vt:i4>5</vt:i4>
      </vt:variant>
      <vt:variant>
        <vt:lpwstr>https://docs.legis.wisconsin.gov/document/acts/2011/32</vt:lpwstr>
      </vt:variant>
      <vt:variant>
        <vt:lpwstr/>
      </vt:variant>
      <vt:variant>
        <vt:i4>7536674</vt:i4>
      </vt:variant>
      <vt:variant>
        <vt:i4>288</vt:i4>
      </vt:variant>
      <vt:variant>
        <vt:i4>0</vt:i4>
      </vt:variant>
      <vt:variant>
        <vt:i4>5</vt:i4>
      </vt:variant>
      <vt:variant>
        <vt:lpwstr>https://docs.legis.wisconsin.gov/document/sco/07-12</vt:lpwstr>
      </vt:variant>
      <vt:variant>
        <vt:lpwstr/>
      </vt:variant>
      <vt:variant>
        <vt:i4>393240</vt:i4>
      </vt:variant>
      <vt:variant>
        <vt:i4>285</vt:i4>
      </vt:variant>
      <vt:variant>
        <vt:i4>0</vt:i4>
      </vt:variant>
      <vt:variant>
        <vt:i4>5</vt:i4>
      </vt:variant>
      <vt:variant>
        <vt:lpwstr>https://docs.legis.wisconsin.gov/document/statutes/885.56</vt:lpwstr>
      </vt:variant>
      <vt:variant>
        <vt:lpwstr/>
      </vt:variant>
      <vt:variant>
        <vt:i4>262169</vt:i4>
      </vt:variant>
      <vt:variant>
        <vt:i4>282</vt:i4>
      </vt:variant>
      <vt:variant>
        <vt:i4>0</vt:i4>
      </vt:variant>
      <vt:variant>
        <vt:i4>5</vt:i4>
      </vt:variant>
      <vt:variant>
        <vt:lpwstr>https://docs.legis.wisconsin.gov/document/statutes/885.60(1)</vt:lpwstr>
      </vt:variant>
      <vt:variant>
        <vt:lpwstr/>
      </vt:variant>
      <vt:variant>
        <vt:i4>262169</vt:i4>
      </vt:variant>
      <vt:variant>
        <vt:i4>279</vt:i4>
      </vt:variant>
      <vt:variant>
        <vt:i4>0</vt:i4>
      </vt:variant>
      <vt:variant>
        <vt:i4>5</vt:i4>
      </vt:variant>
      <vt:variant>
        <vt:lpwstr>https://docs.legis.wisconsin.gov/document/statutes/885.60(1)</vt:lpwstr>
      </vt:variant>
      <vt:variant>
        <vt:lpwstr/>
      </vt:variant>
      <vt:variant>
        <vt:i4>393240</vt:i4>
      </vt:variant>
      <vt:variant>
        <vt:i4>276</vt:i4>
      </vt:variant>
      <vt:variant>
        <vt:i4>0</vt:i4>
      </vt:variant>
      <vt:variant>
        <vt:i4>5</vt:i4>
      </vt:variant>
      <vt:variant>
        <vt:lpwstr>https://docs.legis.wisconsin.gov/document/statutes/885.56</vt:lpwstr>
      </vt:variant>
      <vt:variant>
        <vt:lpwstr/>
      </vt:variant>
      <vt:variant>
        <vt:i4>262169</vt:i4>
      </vt:variant>
      <vt:variant>
        <vt:i4>273</vt:i4>
      </vt:variant>
      <vt:variant>
        <vt:i4>0</vt:i4>
      </vt:variant>
      <vt:variant>
        <vt:i4>5</vt:i4>
      </vt:variant>
      <vt:variant>
        <vt:lpwstr>https://docs.legis.wisconsin.gov/document/statutes/885.60(1)</vt:lpwstr>
      </vt:variant>
      <vt:variant>
        <vt:lpwstr/>
      </vt:variant>
      <vt:variant>
        <vt:i4>262169</vt:i4>
      </vt:variant>
      <vt:variant>
        <vt:i4>270</vt:i4>
      </vt:variant>
      <vt:variant>
        <vt:i4>0</vt:i4>
      </vt:variant>
      <vt:variant>
        <vt:i4>5</vt:i4>
      </vt:variant>
      <vt:variant>
        <vt:lpwstr>https://docs.legis.wisconsin.gov/document/statutes/885.60(1)</vt:lpwstr>
      </vt:variant>
      <vt:variant>
        <vt:lpwstr/>
      </vt:variant>
      <vt:variant>
        <vt:i4>7995518</vt:i4>
      </vt:variant>
      <vt:variant>
        <vt:i4>267</vt:i4>
      </vt:variant>
      <vt:variant>
        <vt:i4>0</vt:i4>
      </vt:variant>
      <vt:variant>
        <vt:i4>5</vt:i4>
      </vt:variant>
      <vt:variant>
        <vt:lpwstr>https://docs.legis.wisconsin.gov/document/statutes/ch. 980</vt:lpwstr>
      </vt:variant>
      <vt:variant>
        <vt:lpwstr/>
      </vt:variant>
      <vt:variant>
        <vt:i4>7471221</vt:i4>
      </vt:variant>
      <vt:variant>
        <vt:i4>264</vt:i4>
      </vt:variant>
      <vt:variant>
        <vt:i4>0</vt:i4>
      </vt:variant>
      <vt:variant>
        <vt:i4>5</vt:i4>
      </vt:variant>
      <vt:variant>
        <vt:lpwstr>https://docs.legis.wisconsin.gov/document/statutes/ch. 938</vt:lpwstr>
      </vt:variant>
      <vt:variant>
        <vt:lpwstr/>
      </vt:variant>
      <vt:variant>
        <vt:i4>4587590</vt:i4>
      </vt:variant>
      <vt:variant>
        <vt:i4>261</vt:i4>
      </vt:variant>
      <vt:variant>
        <vt:i4>0</vt:i4>
      </vt:variant>
      <vt:variant>
        <vt:i4>5</vt:i4>
      </vt:variant>
      <vt:variant>
        <vt:lpwstr>https://docs.legis.wisconsin.gov/document/statutes/ch. 55</vt:lpwstr>
      </vt:variant>
      <vt:variant>
        <vt:lpwstr/>
      </vt:variant>
      <vt:variant>
        <vt:i4>4587590</vt:i4>
      </vt:variant>
      <vt:variant>
        <vt:i4>258</vt:i4>
      </vt:variant>
      <vt:variant>
        <vt:i4>0</vt:i4>
      </vt:variant>
      <vt:variant>
        <vt:i4>5</vt:i4>
      </vt:variant>
      <vt:variant>
        <vt:lpwstr>https://docs.legis.wisconsin.gov/document/statutes/ch. 51</vt:lpwstr>
      </vt:variant>
      <vt:variant>
        <vt:lpwstr/>
      </vt:variant>
      <vt:variant>
        <vt:i4>4653126</vt:i4>
      </vt:variant>
      <vt:variant>
        <vt:i4>255</vt:i4>
      </vt:variant>
      <vt:variant>
        <vt:i4>0</vt:i4>
      </vt:variant>
      <vt:variant>
        <vt:i4>5</vt:i4>
      </vt:variant>
      <vt:variant>
        <vt:lpwstr>https://docs.legis.wisconsin.gov/document/statutes/ch. 48</vt:lpwstr>
      </vt:variant>
      <vt:variant>
        <vt:lpwstr/>
      </vt:variant>
      <vt:variant>
        <vt:i4>262170</vt:i4>
      </vt:variant>
      <vt:variant>
        <vt:i4>252</vt:i4>
      </vt:variant>
      <vt:variant>
        <vt:i4>0</vt:i4>
      </vt:variant>
      <vt:variant>
        <vt:i4>5</vt:i4>
      </vt:variant>
      <vt:variant>
        <vt:lpwstr>https://docs.legis.wisconsin.gov/document/statutes/885.60(2)</vt:lpwstr>
      </vt:variant>
      <vt:variant>
        <vt:lpwstr/>
      </vt:variant>
      <vt:variant>
        <vt:i4>393240</vt:i4>
      </vt:variant>
      <vt:variant>
        <vt:i4>249</vt:i4>
      </vt:variant>
      <vt:variant>
        <vt:i4>0</vt:i4>
      </vt:variant>
      <vt:variant>
        <vt:i4>5</vt:i4>
      </vt:variant>
      <vt:variant>
        <vt:lpwstr>https://docs.legis.wisconsin.gov/document/statutes/885.56</vt:lpwstr>
      </vt:variant>
      <vt:variant>
        <vt:lpwstr/>
      </vt:variant>
      <vt:variant>
        <vt:i4>393240</vt:i4>
      </vt:variant>
      <vt:variant>
        <vt:i4>246</vt:i4>
      </vt:variant>
      <vt:variant>
        <vt:i4>0</vt:i4>
      </vt:variant>
      <vt:variant>
        <vt:i4>5</vt:i4>
      </vt:variant>
      <vt:variant>
        <vt:lpwstr>https://docs.legis.wisconsin.gov/document/statutes/885.54</vt:lpwstr>
      </vt:variant>
      <vt:variant>
        <vt:lpwstr/>
      </vt:variant>
      <vt:variant>
        <vt:i4>7536674</vt:i4>
      </vt:variant>
      <vt:variant>
        <vt:i4>243</vt:i4>
      </vt:variant>
      <vt:variant>
        <vt:i4>0</vt:i4>
      </vt:variant>
      <vt:variant>
        <vt:i4>5</vt:i4>
      </vt:variant>
      <vt:variant>
        <vt:lpwstr>https://docs.legis.wisconsin.gov/document/sco/07-12</vt:lpwstr>
      </vt:variant>
      <vt:variant>
        <vt:lpwstr/>
      </vt:variant>
      <vt:variant>
        <vt:i4>393240</vt:i4>
      </vt:variant>
      <vt:variant>
        <vt:i4>240</vt:i4>
      </vt:variant>
      <vt:variant>
        <vt:i4>0</vt:i4>
      </vt:variant>
      <vt:variant>
        <vt:i4>5</vt:i4>
      </vt:variant>
      <vt:variant>
        <vt:lpwstr>https://docs.legis.wisconsin.gov/document/statutes/885.56</vt:lpwstr>
      </vt:variant>
      <vt:variant>
        <vt:lpwstr/>
      </vt:variant>
      <vt:variant>
        <vt:i4>458770</vt:i4>
      </vt:variant>
      <vt:variant>
        <vt:i4>237</vt:i4>
      </vt:variant>
      <vt:variant>
        <vt:i4>0</vt:i4>
      </vt:variant>
      <vt:variant>
        <vt:i4>5</vt:i4>
      </vt:variant>
      <vt:variant>
        <vt:lpwstr>https://docs.legis.wisconsin.gov/document/statutes/885.58(2)</vt:lpwstr>
      </vt:variant>
      <vt:variant>
        <vt:lpwstr/>
      </vt:variant>
      <vt:variant>
        <vt:i4>393240</vt:i4>
      </vt:variant>
      <vt:variant>
        <vt:i4>234</vt:i4>
      </vt:variant>
      <vt:variant>
        <vt:i4>0</vt:i4>
      </vt:variant>
      <vt:variant>
        <vt:i4>5</vt:i4>
      </vt:variant>
      <vt:variant>
        <vt:lpwstr>https://docs.legis.wisconsin.gov/document/statutes/885.56</vt:lpwstr>
      </vt:variant>
      <vt:variant>
        <vt:lpwstr/>
      </vt:variant>
      <vt:variant>
        <vt:i4>393240</vt:i4>
      </vt:variant>
      <vt:variant>
        <vt:i4>231</vt:i4>
      </vt:variant>
      <vt:variant>
        <vt:i4>0</vt:i4>
      </vt:variant>
      <vt:variant>
        <vt:i4>5</vt:i4>
      </vt:variant>
      <vt:variant>
        <vt:lpwstr>https://docs.legis.wisconsin.gov/document/statutes/885.54</vt:lpwstr>
      </vt:variant>
      <vt:variant>
        <vt:lpwstr/>
      </vt:variant>
      <vt:variant>
        <vt:i4>7536674</vt:i4>
      </vt:variant>
      <vt:variant>
        <vt:i4>228</vt:i4>
      </vt:variant>
      <vt:variant>
        <vt:i4>0</vt:i4>
      </vt:variant>
      <vt:variant>
        <vt:i4>5</vt:i4>
      </vt:variant>
      <vt:variant>
        <vt:lpwstr>https://docs.legis.wisconsin.gov/document/sco/07-12</vt:lpwstr>
      </vt:variant>
      <vt:variant>
        <vt:lpwstr/>
      </vt:variant>
      <vt:variant>
        <vt:i4>327704</vt:i4>
      </vt:variant>
      <vt:variant>
        <vt:i4>225</vt:i4>
      </vt:variant>
      <vt:variant>
        <vt:i4>0</vt:i4>
      </vt:variant>
      <vt:variant>
        <vt:i4>5</vt:i4>
      </vt:variant>
      <vt:variant>
        <vt:lpwstr>https://docs.legis.wisconsin.gov/document/statutes/885.62</vt:lpwstr>
      </vt:variant>
      <vt:variant>
        <vt:lpwstr/>
      </vt:variant>
      <vt:variant>
        <vt:i4>8323106</vt:i4>
      </vt:variant>
      <vt:variant>
        <vt:i4>222</vt:i4>
      </vt:variant>
      <vt:variant>
        <vt:i4>0</vt:i4>
      </vt:variant>
      <vt:variant>
        <vt:i4>5</vt:i4>
      </vt:variant>
      <vt:variant>
        <vt:lpwstr>https://docs.legis.wisconsin.gov/document/sco/08-21</vt:lpwstr>
      </vt:variant>
      <vt:variant>
        <vt:lpwstr/>
      </vt:variant>
      <vt:variant>
        <vt:i4>7536674</vt:i4>
      </vt:variant>
      <vt:variant>
        <vt:i4>219</vt:i4>
      </vt:variant>
      <vt:variant>
        <vt:i4>0</vt:i4>
      </vt:variant>
      <vt:variant>
        <vt:i4>5</vt:i4>
      </vt:variant>
      <vt:variant>
        <vt:lpwstr>https://docs.legis.wisconsin.gov/document/sco/07-12</vt:lpwstr>
      </vt:variant>
      <vt:variant>
        <vt:lpwstr/>
      </vt:variant>
      <vt:variant>
        <vt:i4>458781</vt:i4>
      </vt:variant>
      <vt:variant>
        <vt:i4>216</vt:i4>
      </vt:variant>
      <vt:variant>
        <vt:i4>0</vt:i4>
      </vt:variant>
      <vt:variant>
        <vt:i4>5</vt:i4>
      </vt:variant>
      <vt:variant>
        <vt:lpwstr>https://docs.legis.wisconsin.gov/document/statutes/885.54(1)</vt:lpwstr>
      </vt:variant>
      <vt:variant>
        <vt:lpwstr/>
      </vt:variant>
      <vt:variant>
        <vt:i4>7995518</vt:i4>
      </vt:variant>
      <vt:variant>
        <vt:i4>213</vt:i4>
      </vt:variant>
      <vt:variant>
        <vt:i4>0</vt:i4>
      </vt:variant>
      <vt:variant>
        <vt:i4>5</vt:i4>
      </vt:variant>
      <vt:variant>
        <vt:lpwstr>https://docs.legis.wisconsin.gov/document/statutes/ch. 980</vt:lpwstr>
      </vt:variant>
      <vt:variant>
        <vt:lpwstr/>
      </vt:variant>
      <vt:variant>
        <vt:i4>7471221</vt:i4>
      </vt:variant>
      <vt:variant>
        <vt:i4>210</vt:i4>
      </vt:variant>
      <vt:variant>
        <vt:i4>0</vt:i4>
      </vt:variant>
      <vt:variant>
        <vt:i4>5</vt:i4>
      </vt:variant>
      <vt:variant>
        <vt:lpwstr>https://docs.legis.wisconsin.gov/document/statutes/ch. 938</vt:lpwstr>
      </vt:variant>
      <vt:variant>
        <vt:lpwstr/>
      </vt:variant>
      <vt:variant>
        <vt:i4>4587590</vt:i4>
      </vt:variant>
      <vt:variant>
        <vt:i4>207</vt:i4>
      </vt:variant>
      <vt:variant>
        <vt:i4>0</vt:i4>
      </vt:variant>
      <vt:variant>
        <vt:i4>5</vt:i4>
      </vt:variant>
      <vt:variant>
        <vt:lpwstr>https://docs.legis.wisconsin.gov/document/statutes/ch. 55</vt:lpwstr>
      </vt:variant>
      <vt:variant>
        <vt:lpwstr/>
      </vt:variant>
      <vt:variant>
        <vt:i4>4587590</vt:i4>
      </vt:variant>
      <vt:variant>
        <vt:i4>204</vt:i4>
      </vt:variant>
      <vt:variant>
        <vt:i4>0</vt:i4>
      </vt:variant>
      <vt:variant>
        <vt:i4>5</vt:i4>
      </vt:variant>
      <vt:variant>
        <vt:lpwstr>https://docs.legis.wisconsin.gov/document/statutes/ch. 51</vt:lpwstr>
      </vt:variant>
      <vt:variant>
        <vt:lpwstr/>
      </vt:variant>
      <vt:variant>
        <vt:i4>4653126</vt:i4>
      </vt:variant>
      <vt:variant>
        <vt:i4>201</vt:i4>
      </vt:variant>
      <vt:variant>
        <vt:i4>0</vt:i4>
      </vt:variant>
      <vt:variant>
        <vt:i4>5</vt:i4>
      </vt:variant>
      <vt:variant>
        <vt:lpwstr>https://docs.legis.wisconsin.gov/document/statutes/ch. 48</vt:lpwstr>
      </vt:variant>
      <vt:variant>
        <vt:lpwstr/>
      </vt:variant>
      <vt:variant>
        <vt:i4>6291509</vt:i4>
      </vt:variant>
      <vt:variant>
        <vt:i4>198</vt:i4>
      </vt:variant>
      <vt:variant>
        <vt:i4>0</vt:i4>
      </vt:variant>
      <vt:variant>
        <vt:i4>5</vt:i4>
      </vt:variant>
      <vt:variant>
        <vt:lpwstr>https://docs.legis.wisconsin.gov/document/statutes/885.54(1)(g)</vt:lpwstr>
      </vt:variant>
      <vt:variant>
        <vt:lpwstr/>
      </vt:variant>
      <vt:variant>
        <vt:i4>7536674</vt:i4>
      </vt:variant>
      <vt:variant>
        <vt:i4>195</vt:i4>
      </vt:variant>
      <vt:variant>
        <vt:i4>0</vt:i4>
      </vt:variant>
      <vt:variant>
        <vt:i4>5</vt:i4>
      </vt:variant>
      <vt:variant>
        <vt:lpwstr>https://docs.legis.wisconsin.gov/document/sco/07-12</vt:lpwstr>
      </vt:variant>
      <vt:variant>
        <vt:lpwstr/>
      </vt:variant>
      <vt:variant>
        <vt:i4>7536674</vt:i4>
      </vt:variant>
      <vt:variant>
        <vt:i4>192</vt:i4>
      </vt:variant>
      <vt:variant>
        <vt:i4>0</vt:i4>
      </vt:variant>
      <vt:variant>
        <vt:i4>5</vt:i4>
      </vt:variant>
      <vt:variant>
        <vt:lpwstr>https://docs.legis.wisconsin.gov/document/sco/07-12</vt:lpwstr>
      </vt:variant>
      <vt:variant>
        <vt:lpwstr/>
      </vt:variant>
      <vt:variant>
        <vt:i4>5308443</vt:i4>
      </vt:variant>
      <vt:variant>
        <vt:i4>189</vt:i4>
      </vt:variant>
      <vt:variant>
        <vt:i4>0</vt:i4>
      </vt:variant>
      <vt:variant>
        <vt:i4>5</vt:i4>
      </vt:variant>
      <vt:variant>
        <vt:lpwstr>https://vendornet.wi.gov/</vt:lpwstr>
      </vt:variant>
      <vt:variant>
        <vt:lpwstr/>
      </vt:variant>
      <vt:variant>
        <vt:i4>3014702</vt:i4>
      </vt:variant>
      <vt:variant>
        <vt:i4>186</vt:i4>
      </vt:variant>
      <vt:variant>
        <vt:i4>0</vt:i4>
      </vt:variant>
      <vt:variant>
        <vt:i4>5</vt:i4>
      </vt:variant>
      <vt:variant>
        <vt:lpwstr>https://det.wi.gov/Pages/BadgerNet.aspx</vt:lpwstr>
      </vt:variant>
      <vt:variant>
        <vt:lpwstr/>
      </vt:variant>
      <vt:variant>
        <vt:i4>8126497</vt:i4>
      </vt:variant>
      <vt:variant>
        <vt:i4>183</vt:i4>
      </vt:variant>
      <vt:variant>
        <vt:i4>0</vt:i4>
      </vt:variant>
      <vt:variant>
        <vt:i4>5</vt:i4>
      </vt:variant>
      <vt:variant>
        <vt:lpwstr>https://www.wicourts.gov/courts/committees/ppacvidconf.htm</vt:lpwstr>
      </vt:variant>
      <vt:variant>
        <vt:lpwstr/>
      </vt:variant>
      <vt:variant>
        <vt:i4>1245245</vt:i4>
      </vt:variant>
      <vt:variant>
        <vt:i4>176</vt:i4>
      </vt:variant>
      <vt:variant>
        <vt:i4>0</vt:i4>
      </vt:variant>
      <vt:variant>
        <vt:i4>5</vt:i4>
      </vt:variant>
      <vt:variant>
        <vt:lpwstr/>
      </vt:variant>
      <vt:variant>
        <vt:lpwstr>_Toc489875716</vt:lpwstr>
      </vt:variant>
      <vt:variant>
        <vt:i4>1245245</vt:i4>
      </vt:variant>
      <vt:variant>
        <vt:i4>170</vt:i4>
      </vt:variant>
      <vt:variant>
        <vt:i4>0</vt:i4>
      </vt:variant>
      <vt:variant>
        <vt:i4>5</vt:i4>
      </vt:variant>
      <vt:variant>
        <vt:lpwstr/>
      </vt:variant>
      <vt:variant>
        <vt:lpwstr>_Toc489875715</vt:lpwstr>
      </vt:variant>
      <vt:variant>
        <vt:i4>1245245</vt:i4>
      </vt:variant>
      <vt:variant>
        <vt:i4>164</vt:i4>
      </vt:variant>
      <vt:variant>
        <vt:i4>0</vt:i4>
      </vt:variant>
      <vt:variant>
        <vt:i4>5</vt:i4>
      </vt:variant>
      <vt:variant>
        <vt:lpwstr/>
      </vt:variant>
      <vt:variant>
        <vt:lpwstr>_Toc489875714</vt:lpwstr>
      </vt:variant>
      <vt:variant>
        <vt:i4>1245245</vt:i4>
      </vt:variant>
      <vt:variant>
        <vt:i4>158</vt:i4>
      </vt:variant>
      <vt:variant>
        <vt:i4>0</vt:i4>
      </vt:variant>
      <vt:variant>
        <vt:i4>5</vt:i4>
      </vt:variant>
      <vt:variant>
        <vt:lpwstr/>
      </vt:variant>
      <vt:variant>
        <vt:lpwstr>_Toc489875713</vt:lpwstr>
      </vt:variant>
      <vt:variant>
        <vt:i4>1245245</vt:i4>
      </vt:variant>
      <vt:variant>
        <vt:i4>152</vt:i4>
      </vt:variant>
      <vt:variant>
        <vt:i4>0</vt:i4>
      </vt:variant>
      <vt:variant>
        <vt:i4>5</vt:i4>
      </vt:variant>
      <vt:variant>
        <vt:lpwstr/>
      </vt:variant>
      <vt:variant>
        <vt:lpwstr>_Toc489875712</vt:lpwstr>
      </vt:variant>
      <vt:variant>
        <vt:i4>1245245</vt:i4>
      </vt:variant>
      <vt:variant>
        <vt:i4>146</vt:i4>
      </vt:variant>
      <vt:variant>
        <vt:i4>0</vt:i4>
      </vt:variant>
      <vt:variant>
        <vt:i4>5</vt:i4>
      </vt:variant>
      <vt:variant>
        <vt:lpwstr/>
      </vt:variant>
      <vt:variant>
        <vt:lpwstr>_Toc489875711</vt:lpwstr>
      </vt:variant>
      <vt:variant>
        <vt:i4>1245245</vt:i4>
      </vt:variant>
      <vt:variant>
        <vt:i4>140</vt:i4>
      </vt:variant>
      <vt:variant>
        <vt:i4>0</vt:i4>
      </vt:variant>
      <vt:variant>
        <vt:i4>5</vt:i4>
      </vt:variant>
      <vt:variant>
        <vt:lpwstr/>
      </vt:variant>
      <vt:variant>
        <vt:lpwstr>_Toc489875710</vt:lpwstr>
      </vt:variant>
      <vt:variant>
        <vt:i4>1179709</vt:i4>
      </vt:variant>
      <vt:variant>
        <vt:i4>134</vt:i4>
      </vt:variant>
      <vt:variant>
        <vt:i4>0</vt:i4>
      </vt:variant>
      <vt:variant>
        <vt:i4>5</vt:i4>
      </vt:variant>
      <vt:variant>
        <vt:lpwstr/>
      </vt:variant>
      <vt:variant>
        <vt:lpwstr>_Toc489875709</vt:lpwstr>
      </vt:variant>
      <vt:variant>
        <vt:i4>1179709</vt:i4>
      </vt:variant>
      <vt:variant>
        <vt:i4>128</vt:i4>
      </vt:variant>
      <vt:variant>
        <vt:i4>0</vt:i4>
      </vt:variant>
      <vt:variant>
        <vt:i4>5</vt:i4>
      </vt:variant>
      <vt:variant>
        <vt:lpwstr/>
      </vt:variant>
      <vt:variant>
        <vt:lpwstr>_Toc489875708</vt:lpwstr>
      </vt:variant>
      <vt:variant>
        <vt:i4>1179709</vt:i4>
      </vt:variant>
      <vt:variant>
        <vt:i4>122</vt:i4>
      </vt:variant>
      <vt:variant>
        <vt:i4>0</vt:i4>
      </vt:variant>
      <vt:variant>
        <vt:i4>5</vt:i4>
      </vt:variant>
      <vt:variant>
        <vt:lpwstr/>
      </vt:variant>
      <vt:variant>
        <vt:lpwstr>_Toc489875707</vt:lpwstr>
      </vt:variant>
      <vt:variant>
        <vt:i4>1179709</vt:i4>
      </vt:variant>
      <vt:variant>
        <vt:i4>116</vt:i4>
      </vt:variant>
      <vt:variant>
        <vt:i4>0</vt:i4>
      </vt:variant>
      <vt:variant>
        <vt:i4>5</vt:i4>
      </vt:variant>
      <vt:variant>
        <vt:lpwstr/>
      </vt:variant>
      <vt:variant>
        <vt:lpwstr>_Toc489875706</vt:lpwstr>
      </vt:variant>
      <vt:variant>
        <vt:i4>1179709</vt:i4>
      </vt:variant>
      <vt:variant>
        <vt:i4>110</vt:i4>
      </vt:variant>
      <vt:variant>
        <vt:i4>0</vt:i4>
      </vt:variant>
      <vt:variant>
        <vt:i4>5</vt:i4>
      </vt:variant>
      <vt:variant>
        <vt:lpwstr/>
      </vt:variant>
      <vt:variant>
        <vt:lpwstr>_Toc489875705</vt:lpwstr>
      </vt:variant>
      <vt:variant>
        <vt:i4>1179709</vt:i4>
      </vt:variant>
      <vt:variant>
        <vt:i4>104</vt:i4>
      </vt:variant>
      <vt:variant>
        <vt:i4>0</vt:i4>
      </vt:variant>
      <vt:variant>
        <vt:i4>5</vt:i4>
      </vt:variant>
      <vt:variant>
        <vt:lpwstr/>
      </vt:variant>
      <vt:variant>
        <vt:lpwstr>_Toc489875704</vt:lpwstr>
      </vt:variant>
      <vt:variant>
        <vt:i4>1179709</vt:i4>
      </vt:variant>
      <vt:variant>
        <vt:i4>98</vt:i4>
      </vt:variant>
      <vt:variant>
        <vt:i4>0</vt:i4>
      </vt:variant>
      <vt:variant>
        <vt:i4>5</vt:i4>
      </vt:variant>
      <vt:variant>
        <vt:lpwstr/>
      </vt:variant>
      <vt:variant>
        <vt:lpwstr>_Toc489875703</vt:lpwstr>
      </vt:variant>
      <vt:variant>
        <vt:i4>1179709</vt:i4>
      </vt:variant>
      <vt:variant>
        <vt:i4>92</vt:i4>
      </vt:variant>
      <vt:variant>
        <vt:i4>0</vt:i4>
      </vt:variant>
      <vt:variant>
        <vt:i4>5</vt:i4>
      </vt:variant>
      <vt:variant>
        <vt:lpwstr/>
      </vt:variant>
      <vt:variant>
        <vt:lpwstr>_Toc489875702</vt:lpwstr>
      </vt:variant>
      <vt:variant>
        <vt:i4>1179709</vt:i4>
      </vt:variant>
      <vt:variant>
        <vt:i4>86</vt:i4>
      </vt:variant>
      <vt:variant>
        <vt:i4>0</vt:i4>
      </vt:variant>
      <vt:variant>
        <vt:i4>5</vt:i4>
      </vt:variant>
      <vt:variant>
        <vt:lpwstr/>
      </vt:variant>
      <vt:variant>
        <vt:lpwstr>_Toc489875701</vt:lpwstr>
      </vt:variant>
      <vt:variant>
        <vt:i4>1179709</vt:i4>
      </vt:variant>
      <vt:variant>
        <vt:i4>80</vt:i4>
      </vt:variant>
      <vt:variant>
        <vt:i4>0</vt:i4>
      </vt:variant>
      <vt:variant>
        <vt:i4>5</vt:i4>
      </vt:variant>
      <vt:variant>
        <vt:lpwstr/>
      </vt:variant>
      <vt:variant>
        <vt:lpwstr>_Toc489875700</vt:lpwstr>
      </vt:variant>
      <vt:variant>
        <vt:i4>1769532</vt:i4>
      </vt:variant>
      <vt:variant>
        <vt:i4>74</vt:i4>
      </vt:variant>
      <vt:variant>
        <vt:i4>0</vt:i4>
      </vt:variant>
      <vt:variant>
        <vt:i4>5</vt:i4>
      </vt:variant>
      <vt:variant>
        <vt:lpwstr/>
      </vt:variant>
      <vt:variant>
        <vt:lpwstr>_Toc489875699</vt:lpwstr>
      </vt:variant>
      <vt:variant>
        <vt:i4>1769532</vt:i4>
      </vt:variant>
      <vt:variant>
        <vt:i4>68</vt:i4>
      </vt:variant>
      <vt:variant>
        <vt:i4>0</vt:i4>
      </vt:variant>
      <vt:variant>
        <vt:i4>5</vt:i4>
      </vt:variant>
      <vt:variant>
        <vt:lpwstr/>
      </vt:variant>
      <vt:variant>
        <vt:lpwstr>_Toc489875698</vt:lpwstr>
      </vt:variant>
      <vt:variant>
        <vt:i4>1769532</vt:i4>
      </vt:variant>
      <vt:variant>
        <vt:i4>62</vt:i4>
      </vt:variant>
      <vt:variant>
        <vt:i4>0</vt:i4>
      </vt:variant>
      <vt:variant>
        <vt:i4>5</vt:i4>
      </vt:variant>
      <vt:variant>
        <vt:lpwstr/>
      </vt:variant>
      <vt:variant>
        <vt:lpwstr>_Toc489875697</vt:lpwstr>
      </vt:variant>
      <vt:variant>
        <vt:i4>1769532</vt:i4>
      </vt:variant>
      <vt:variant>
        <vt:i4>56</vt:i4>
      </vt:variant>
      <vt:variant>
        <vt:i4>0</vt:i4>
      </vt:variant>
      <vt:variant>
        <vt:i4>5</vt:i4>
      </vt:variant>
      <vt:variant>
        <vt:lpwstr/>
      </vt:variant>
      <vt:variant>
        <vt:lpwstr>_Toc489875696</vt:lpwstr>
      </vt:variant>
      <vt:variant>
        <vt:i4>1769532</vt:i4>
      </vt:variant>
      <vt:variant>
        <vt:i4>50</vt:i4>
      </vt:variant>
      <vt:variant>
        <vt:i4>0</vt:i4>
      </vt:variant>
      <vt:variant>
        <vt:i4>5</vt:i4>
      </vt:variant>
      <vt:variant>
        <vt:lpwstr/>
      </vt:variant>
      <vt:variant>
        <vt:lpwstr>_Toc489875695</vt:lpwstr>
      </vt:variant>
      <vt:variant>
        <vt:i4>1769532</vt:i4>
      </vt:variant>
      <vt:variant>
        <vt:i4>44</vt:i4>
      </vt:variant>
      <vt:variant>
        <vt:i4>0</vt:i4>
      </vt:variant>
      <vt:variant>
        <vt:i4>5</vt:i4>
      </vt:variant>
      <vt:variant>
        <vt:lpwstr/>
      </vt:variant>
      <vt:variant>
        <vt:lpwstr>_Toc489875694</vt:lpwstr>
      </vt:variant>
      <vt:variant>
        <vt:i4>1769532</vt:i4>
      </vt:variant>
      <vt:variant>
        <vt:i4>38</vt:i4>
      </vt:variant>
      <vt:variant>
        <vt:i4>0</vt:i4>
      </vt:variant>
      <vt:variant>
        <vt:i4>5</vt:i4>
      </vt:variant>
      <vt:variant>
        <vt:lpwstr/>
      </vt:variant>
      <vt:variant>
        <vt:lpwstr>_Toc489875693</vt:lpwstr>
      </vt:variant>
      <vt:variant>
        <vt:i4>1769532</vt:i4>
      </vt:variant>
      <vt:variant>
        <vt:i4>32</vt:i4>
      </vt:variant>
      <vt:variant>
        <vt:i4>0</vt:i4>
      </vt:variant>
      <vt:variant>
        <vt:i4>5</vt:i4>
      </vt:variant>
      <vt:variant>
        <vt:lpwstr/>
      </vt:variant>
      <vt:variant>
        <vt:lpwstr>_Toc489875692</vt:lpwstr>
      </vt:variant>
      <vt:variant>
        <vt:i4>1769532</vt:i4>
      </vt:variant>
      <vt:variant>
        <vt:i4>26</vt:i4>
      </vt:variant>
      <vt:variant>
        <vt:i4>0</vt:i4>
      </vt:variant>
      <vt:variant>
        <vt:i4>5</vt:i4>
      </vt:variant>
      <vt:variant>
        <vt:lpwstr/>
      </vt:variant>
      <vt:variant>
        <vt:lpwstr>_Toc489875691</vt:lpwstr>
      </vt:variant>
      <vt:variant>
        <vt:i4>1769532</vt:i4>
      </vt:variant>
      <vt:variant>
        <vt:i4>20</vt:i4>
      </vt:variant>
      <vt:variant>
        <vt:i4>0</vt:i4>
      </vt:variant>
      <vt:variant>
        <vt:i4>5</vt:i4>
      </vt:variant>
      <vt:variant>
        <vt:lpwstr/>
      </vt:variant>
      <vt:variant>
        <vt:lpwstr>_Toc489875690</vt:lpwstr>
      </vt:variant>
      <vt:variant>
        <vt:i4>1703996</vt:i4>
      </vt:variant>
      <vt:variant>
        <vt:i4>14</vt:i4>
      </vt:variant>
      <vt:variant>
        <vt:i4>0</vt:i4>
      </vt:variant>
      <vt:variant>
        <vt:i4>5</vt:i4>
      </vt:variant>
      <vt:variant>
        <vt:lpwstr/>
      </vt:variant>
      <vt:variant>
        <vt:lpwstr>_Toc489875689</vt:lpwstr>
      </vt:variant>
      <vt:variant>
        <vt:i4>1703996</vt:i4>
      </vt:variant>
      <vt:variant>
        <vt:i4>8</vt:i4>
      </vt:variant>
      <vt:variant>
        <vt:i4>0</vt:i4>
      </vt:variant>
      <vt:variant>
        <vt:i4>5</vt:i4>
      </vt:variant>
      <vt:variant>
        <vt:lpwstr/>
      </vt:variant>
      <vt:variant>
        <vt:lpwstr>_Toc489875688</vt:lpwstr>
      </vt:variant>
      <vt:variant>
        <vt:i4>1703996</vt:i4>
      </vt:variant>
      <vt:variant>
        <vt:i4>2</vt:i4>
      </vt:variant>
      <vt:variant>
        <vt:i4>0</vt:i4>
      </vt:variant>
      <vt:variant>
        <vt:i4>5</vt:i4>
      </vt:variant>
      <vt:variant>
        <vt:lpwstr/>
      </vt:variant>
      <vt:variant>
        <vt:lpwstr>_Toc489875687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county video appearance colloquy</dc:title>
  <dc:creator>ESlatte</dc:creator>
  <cp:lastModifiedBy>Jennifer Seubert</cp:lastModifiedBy>
  <cp:revision>2</cp:revision>
  <cp:lastPrinted>2017-08-14T20:01:00Z</cp:lastPrinted>
  <dcterms:created xsi:type="dcterms:W3CDTF">2020-03-13T19:44:00Z</dcterms:created>
  <dcterms:modified xsi:type="dcterms:W3CDTF">2020-03-13T19:44:00Z</dcterms:modified>
</cp:coreProperties>
</file>